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966" w:rsidRPr="00D53CE2" w:rsidRDefault="00255966" w:rsidP="00F87547">
      <w:pPr>
        <w:rPr>
          <w:rFonts w:ascii="Times New Roman" w:hAnsi="Times New Roman"/>
          <w:b/>
          <w:bCs/>
          <w:caps/>
          <w:color w:val="000000"/>
          <w:sz w:val="24"/>
          <w:szCs w:val="24"/>
          <w:u w:val="single"/>
          <w:lang w:eastAsia="cs-CZ"/>
        </w:rPr>
      </w:pPr>
    </w:p>
    <w:p w:rsidR="00255966" w:rsidRPr="00D53CE2" w:rsidRDefault="00255966" w:rsidP="00F76643">
      <w:pPr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  <w:u w:val="single"/>
          <w:lang w:eastAsia="cs-CZ"/>
        </w:rPr>
      </w:pPr>
      <w:r w:rsidRPr="00D53CE2">
        <w:rPr>
          <w:rFonts w:ascii="Times New Roman" w:hAnsi="Times New Roman"/>
          <w:b/>
          <w:bCs/>
          <w:caps/>
          <w:color w:val="000000"/>
          <w:sz w:val="24"/>
          <w:szCs w:val="24"/>
          <w:u w:val="single"/>
          <w:lang w:eastAsia="cs-CZ"/>
        </w:rPr>
        <w:t>VZOR SMLOUVY O KOORDINACI STAVEBNÍCH PRACÍ</w:t>
      </w:r>
      <w:r w:rsidRPr="00AA2D17">
        <w:rPr>
          <w:rFonts w:ascii="Times New Roman" w:hAnsi="Times New Roman"/>
          <w:b/>
          <w:bCs/>
          <w:caps/>
          <w:color w:val="000000"/>
          <w:sz w:val="24"/>
          <w:szCs w:val="24"/>
          <w:lang w:eastAsia="cs-CZ"/>
        </w:rPr>
        <w:t xml:space="preserve"> </w:t>
      </w:r>
      <w:r w:rsidRPr="00AA2D17">
        <w:rPr>
          <w:rStyle w:val="EndnoteReference"/>
          <w:rFonts w:ascii="Times New Roman" w:hAnsi="Times New Roman"/>
          <w:bCs/>
          <w:caps/>
          <w:color w:val="000000"/>
          <w:sz w:val="24"/>
          <w:szCs w:val="24"/>
          <w:lang w:eastAsia="cs-CZ"/>
        </w:rPr>
        <w:endnoteReference w:id="1"/>
      </w:r>
    </w:p>
    <w:p w:rsidR="00255966" w:rsidRDefault="00255966" w:rsidP="005B765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</w:t>
      </w:r>
      <w:r w:rsidRPr="00760A3C">
        <w:rPr>
          <w:rFonts w:ascii="Times New Roman" w:hAnsi="Times New Roman"/>
          <w:sz w:val="24"/>
          <w:szCs w:val="24"/>
        </w:rPr>
        <w:t xml:space="preserve">§ 10 </w:t>
      </w:r>
      <w:bookmarkStart w:id="0" w:name="_GoBack"/>
      <w:bookmarkEnd w:id="0"/>
      <w:r w:rsidRPr="00C82B23">
        <w:rPr>
          <w:rFonts w:ascii="Times New Roman" w:hAnsi="Times New Roman"/>
          <w:sz w:val="24"/>
          <w:szCs w:val="24"/>
        </w:rPr>
        <w:t>zákona č. 194/2017 Sb</w:t>
      </w:r>
      <w:r>
        <w:rPr>
          <w:rFonts w:ascii="Times New Roman" w:hAnsi="Times New Roman"/>
          <w:sz w:val="24"/>
          <w:szCs w:val="24"/>
        </w:rPr>
        <w:t xml:space="preserve">., </w:t>
      </w:r>
      <w:r w:rsidRPr="00760A3C">
        <w:rPr>
          <w:rFonts w:ascii="Times New Roman" w:hAnsi="Times New Roman"/>
          <w:sz w:val="24"/>
          <w:szCs w:val="24"/>
        </w:rPr>
        <w:t>o opatřeních ke snížení nákladů na zavádění vysokorychlostních sítí elektronických komunikací a o změně</w:t>
      </w:r>
      <w:r>
        <w:rPr>
          <w:rFonts w:ascii="Times New Roman" w:hAnsi="Times New Roman"/>
          <w:sz w:val="24"/>
          <w:szCs w:val="24"/>
        </w:rPr>
        <w:t xml:space="preserve"> některých souvisejících zákonů (dále jen „zákon“</w:t>
      </w:r>
      <w:r w:rsidRPr="007A787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]</w:t>
      </w:r>
    </w:p>
    <w:p w:rsidR="00255966" w:rsidRDefault="00255966" w:rsidP="00F87547">
      <w:pPr>
        <w:rPr>
          <w:rFonts w:ascii="Times New Roman" w:hAnsi="Times New Roman"/>
          <w:sz w:val="24"/>
          <w:szCs w:val="24"/>
        </w:rPr>
      </w:pPr>
      <w:r w:rsidRPr="00760A3C">
        <w:rPr>
          <w:rFonts w:ascii="Times New Roman" w:hAnsi="Times New Roman"/>
          <w:sz w:val="24"/>
          <w:szCs w:val="24"/>
        </w:rPr>
        <w:t>........................................................................................</w:t>
      </w:r>
      <w:r w:rsidRPr="00760A3C">
        <w:rPr>
          <w:rFonts w:ascii="Times New Roman" w:hAnsi="Times New Roman"/>
          <w:sz w:val="24"/>
          <w:szCs w:val="24"/>
        </w:rPr>
        <w:br/>
        <w:t>jako oprávněná osoba</w:t>
      </w:r>
      <w:r w:rsidRPr="00771440">
        <w:rPr>
          <w:rFonts w:ascii="Times New Roman" w:hAnsi="Times New Roman"/>
          <w:sz w:val="24"/>
          <w:szCs w:val="24"/>
        </w:rPr>
        <w:t xml:space="preserve"> </w:t>
      </w:r>
      <w:r w:rsidRPr="007A7878">
        <w:rPr>
          <w:rFonts w:ascii="Times New Roman" w:hAnsi="Times New Roman"/>
          <w:sz w:val="24"/>
          <w:szCs w:val="24"/>
        </w:rPr>
        <w:t>podle § 2 písm. d) zákona</w:t>
      </w:r>
      <w:r>
        <w:rPr>
          <w:rFonts w:ascii="Times New Roman" w:hAnsi="Times New Roman"/>
          <w:sz w:val="24"/>
          <w:szCs w:val="24"/>
        </w:rPr>
        <w:t>,</w:t>
      </w:r>
      <w:r w:rsidRPr="00760A3C">
        <w:rPr>
          <w:rFonts w:ascii="Times New Roman" w:hAnsi="Times New Roman"/>
          <w:sz w:val="24"/>
          <w:szCs w:val="24"/>
        </w:rPr>
        <w:t xml:space="preserve"> </w:t>
      </w:r>
    </w:p>
    <w:p w:rsidR="00255966" w:rsidRPr="00760A3C" w:rsidRDefault="00255966" w:rsidP="00F875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zastoupená / jejímž jménem jedná:</w:t>
      </w:r>
    </w:p>
    <w:p w:rsidR="00255966" w:rsidRPr="00760A3C" w:rsidRDefault="00255966" w:rsidP="00F87547">
      <w:pPr>
        <w:rPr>
          <w:rFonts w:ascii="Times New Roman" w:hAnsi="Times New Roman"/>
          <w:sz w:val="24"/>
          <w:szCs w:val="24"/>
        </w:rPr>
      </w:pPr>
      <w:r w:rsidRPr="00760A3C">
        <w:rPr>
          <w:rFonts w:ascii="Times New Roman" w:hAnsi="Times New Roman"/>
          <w:sz w:val="24"/>
          <w:szCs w:val="24"/>
        </w:rPr>
        <w:t xml:space="preserve">a ....................................................................................., </w:t>
      </w:r>
      <w:r w:rsidRPr="00760A3C">
        <w:rPr>
          <w:rFonts w:ascii="Times New Roman" w:hAnsi="Times New Roman"/>
          <w:sz w:val="24"/>
          <w:szCs w:val="24"/>
        </w:rPr>
        <w:br/>
        <w:t>jako povinná osoba pod</w:t>
      </w:r>
      <w:r>
        <w:rPr>
          <w:rFonts w:ascii="Times New Roman" w:hAnsi="Times New Roman"/>
          <w:sz w:val="24"/>
          <w:szCs w:val="24"/>
        </w:rPr>
        <w:t>le § 2 písm. c) zákona,</w:t>
      </w:r>
    </w:p>
    <w:p w:rsidR="00255966" w:rsidRDefault="00255966" w:rsidP="00F875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zastoupená / jejímž jménem jedná:</w:t>
      </w:r>
    </w:p>
    <w:p w:rsidR="00255966" w:rsidRDefault="00255966" w:rsidP="005E210A">
      <w:pPr>
        <w:pStyle w:val="DATUM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též jen „smluvní strany“)</w:t>
      </w:r>
    </w:p>
    <w:p w:rsidR="00255966" w:rsidRDefault="00255966" w:rsidP="00F87547">
      <w:pPr>
        <w:rPr>
          <w:rFonts w:ascii="Times New Roman" w:hAnsi="Times New Roman"/>
          <w:sz w:val="24"/>
          <w:szCs w:val="24"/>
        </w:rPr>
      </w:pPr>
    </w:p>
    <w:p w:rsidR="00255966" w:rsidRDefault="00255966" w:rsidP="00F875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uzavírají</w:t>
      </w:r>
    </w:p>
    <w:p w:rsidR="00255966" w:rsidRPr="00760A3C" w:rsidRDefault="00255966" w:rsidP="00F87547">
      <w:pPr>
        <w:rPr>
          <w:rFonts w:ascii="Times New Roman" w:hAnsi="Times New Roman"/>
          <w:sz w:val="24"/>
          <w:szCs w:val="24"/>
        </w:rPr>
      </w:pPr>
      <w:r w:rsidRPr="00760A3C">
        <w:rPr>
          <w:rFonts w:ascii="Times New Roman" w:hAnsi="Times New Roman"/>
          <w:sz w:val="24"/>
          <w:szCs w:val="24"/>
        </w:rPr>
        <w:t>tuto</w:t>
      </w:r>
    </w:p>
    <w:p w:rsidR="00255966" w:rsidRDefault="00255966" w:rsidP="00F87547">
      <w:pPr>
        <w:jc w:val="center"/>
        <w:rPr>
          <w:rFonts w:ascii="Times New Roman" w:hAnsi="Times New Roman"/>
          <w:b/>
          <w:sz w:val="24"/>
          <w:szCs w:val="24"/>
        </w:rPr>
      </w:pPr>
      <w:r w:rsidRPr="00760A3C">
        <w:rPr>
          <w:rFonts w:ascii="Times New Roman" w:hAnsi="Times New Roman"/>
          <w:b/>
          <w:sz w:val="24"/>
          <w:szCs w:val="24"/>
        </w:rPr>
        <w:t>smlouvu o koordinaci stavebních prací</w:t>
      </w:r>
    </w:p>
    <w:p w:rsidR="00255966" w:rsidRDefault="00255966" w:rsidP="00F87547">
      <w:pPr>
        <w:keepNext/>
        <w:widowControl w:val="0"/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ind w:left="4162" w:firstLine="86"/>
        <w:textAlignment w:val="center"/>
        <w:outlineLvl w:val="0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8035A4">
        <w:rPr>
          <w:rFonts w:ascii="Times New Roman" w:hAnsi="Times New Roman"/>
          <w:color w:val="000000"/>
          <w:sz w:val="24"/>
          <w:szCs w:val="24"/>
          <w:lang w:eastAsia="cs-CZ"/>
        </w:rPr>
        <w:t>I.</w:t>
      </w:r>
    </w:p>
    <w:p w:rsidR="00255966" w:rsidRDefault="00255966" w:rsidP="00F87547">
      <w:pPr>
        <w:keepNext/>
        <w:widowControl w:val="0"/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jc w:val="center"/>
        <w:textAlignment w:val="center"/>
        <w:outlineLvl w:val="0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r w:rsidRPr="00E17E71">
        <w:rPr>
          <w:rFonts w:ascii="Times New Roman" w:hAnsi="Times New Roman"/>
          <w:b/>
          <w:color w:val="000000"/>
          <w:sz w:val="24"/>
          <w:szCs w:val="24"/>
          <w:lang w:eastAsia="cs-CZ"/>
        </w:rPr>
        <w:t>Účel a předmět smlouvy</w:t>
      </w:r>
    </w:p>
    <w:p w:rsidR="00255966" w:rsidRPr="00E17E71" w:rsidRDefault="00255966" w:rsidP="00F87547">
      <w:pPr>
        <w:keepNext/>
        <w:widowControl w:val="0"/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jc w:val="center"/>
        <w:textAlignment w:val="center"/>
        <w:outlineLvl w:val="0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</w:p>
    <w:p w:rsidR="00255966" w:rsidRDefault="00255966" w:rsidP="005E210A">
      <w:pPr>
        <w:keepNext/>
        <w:widowControl w:val="0"/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ind w:firstLine="851"/>
        <w:jc w:val="both"/>
        <w:textAlignment w:val="center"/>
        <w:outlineLvl w:val="0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654E3D">
        <w:rPr>
          <w:rFonts w:ascii="Times New Roman" w:hAnsi="Times New Roman"/>
          <w:color w:val="000000"/>
          <w:sz w:val="24"/>
          <w:szCs w:val="24"/>
          <w:lang w:eastAsia="cs-CZ"/>
        </w:rPr>
        <w:t>Tato smlouva se uzavírá mezi oprávněnou a povinnou osobou za účelem koordinace stavebních prací ve smyslu § 10 zákona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.</w:t>
      </w:r>
      <w:r w:rsidRPr="00654E3D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</w:t>
      </w:r>
    </w:p>
    <w:p w:rsidR="00255966" w:rsidRPr="00654E3D" w:rsidRDefault="00255966" w:rsidP="005E210A">
      <w:pPr>
        <w:keepNext/>
        <w:widowControl w:val="0"/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ind w:firstLine="851"/>
        <w:jc w:val="both"/>
        <w:textAlignment w:val="center"/>
        <w:outlineLvl w:val="0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55966" w:rsidRDefault="00255966" w:rsidP="005E210A">
      <w:pPr>
        <w:keepNext/>
        <w:widowControl w:val="0"/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ind w:firstLine="851"/>
        <w:jc w:val="both"/>
        <w:textAlignment w:val="center"/>
        <w:outlineLvl w:val="0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Koordinací stavebních prací se pro účely této smlouvy rozumí</w:t>
      </w:r>
      <w:r>
        <w:rPr>
          <w:rStyle w:val="EndnoteReference"/>
          <w:rFonts w:ascii="Times New Roman" w:hAnsi="Times New Roman"/>
          <w:color w:val="000000"/>
          <w:sz w:val="24"/>
          <w:szCs w:val="24"/>
          <w:lang w:eastAsia="cs-CZ"/>
        </w:rPr>
        <w:endnoteReference w:id="2"/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:</w:t>
      </w:r>
    </w:p>
    <w:p w:rsidR="00255966" w:rsidRDefault="00255966" w:rsidP="005E210A">
      <w:pPr>
        <w:keepNext/>
        <w:widowControl w:val="0"/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ind w:firstLine="851"/>
        <w:jc w:val="both"/>
        <w:textAlignment w:val="center"/>
        <w:outlineLvl w:val="0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55966" w:rsidRPr="00654E3D" w:rsidRDefault="00255966" w:rsidP="005E210A">
      <w:pPr>
        <w:keepNext/>
        <w:widowControl w:val="0"/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ind w:firstLine="851"/>
        <w:jc w:val="both"/>
        <w:textAlignment w:val="center"/>
        <w:outlineLvl w:val="0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55966" w:rsidRDefault="00255966" w:rsidP="00F87547">
      <w:pPr>
        <w:keepNext/>
        <w:widowControl w:val="0"/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jc w:val="both"/>
        <w:textAlignment w:val="center"/>
        <w:outlineLvl w:val="0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</w:p>
    <w:p w:rsidR="00255966" w:rsidRPr="007A5FF4" w:rsidRDefault="00255966" w:rsidP="00F87547">
      <w:pPr>
        <w:keepNext/>
        <w:widowControl w:val="0"/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jc w:val="both"/>
        <w:textAlignment w:val="center"/>
        <w:outlineLvl w:val="0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7A5FF4">
        <w:rPr>
          <w:rFonts w:ascii="Times New Roman" w:hAnsi="Times New Roman"/>
          <w:color w:val="000000"/>
          <w:sz w:val="24"/>
          <w:szCs w:val="24"/>
          <w:lang w:eastAsia="cs-CZ"/>
        </w:rPr>
        <w:t xml:space="preserve">A.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Obsahové náležitosti projektu </w:t>
      </w:r>
      <w:r w:rsidRPr="007A5FF4">
        <w:rPr>
          <w:rFonts w:ascii="Times New Roman" w:hAnsi="Times New Roman"/>
          <w:color w:val="000000"/>
          <w:sz w:val="24"/>
          <w:szCs w:val="24"/>
          <w:lang w:eastAsia="cs-CZ"/>
        </w:rPr>
        <w:t>povinné osoby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pro účely této smlouvy</w:t>
      </w:r>
      <w:r w:rsidRPr="007A5FF4">
        <w:rPr>
          <w:rFonts w:ascii="Times New Roman" w:hAnsi="Times New Roman"/>
          <w:color w:val="000000"/>
          <w:sz w:val="24"/>
          <w:szCs w:val="24"/>
          <w:lang w:eastAsia="cs-CZ"/>
        </w:rPr>
        <w:t>:</w:t>
      </w:r>
    </w:p>
    <w:p w:rsidR="00255966" w:rsidRPr="00E122BE" w:rsidRDefault="00255966" w:rsidP="00F87547">
      <w:pPr>
        <w:pStyle w:val="ListParagraph"/>
        <w:keepNext/>
        <w:widowControl w:val="0"/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ind w:left="1440"/>
        <w:jc w:val="both"/>
        <w:textAlignment w:val="center"/>
        <w:outlineLvl w:val="0"/>
        <w:rPr>
          <w:rFonts w:ascii="Times New Roman" w:hAnsi="Times New Roman"/>
          <w:b/>
          <w:i/>
          <w:color w:val="000000"/>
          <w:sz w:val="24"/>
          <w:szCs w:val="24"/>
          <w:lang w:eastAsia="cs-CZ"/>
        </w:rPr>
      </w:pPr>
    </w:p>
    <w:p w:rsidR="00255966" w:rsidRDefault="00255966" w:rsidP="00F87547">
      <w:pPr>
        <w:pStyle w:val="ListParagraph"/>
        <w:keepNext/>
        <w:widowControl w:val="0"/>
        <w:numPr>
          <w:ilvl w:val="0"/>
          <w:numId w:val="1"/>
        </w:numPr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jc w:val="both"/>
        <w:textAlignment w:val="center"/>
        <w:outlineLvl w:val="0"/>
        <w:rPr>
          <w:rFonts w:ascii="Times New Roman" w:hAnsi="Times New Roman"/>
          <w:i/>
          <w:sz w:val="24"/>
          <w:szCs w:val="24"/>
        </w:rPr>
      </w:pPr>
      <w:r w:rsidRPr="00B17060">
        <w:rPr>
          <w:rFonts w:ascii="Times New Roman" w:hAnsi="Times New Roman"/>
          <w:i/>
          <w:sz w:val="24"/>
          <w:szCs w:val="24"/>
        </w:rPr>
        <w:t xml:space="preserve">druh </w:t>
      </w:r>
      <w:r>
        <w:rPr>
          <w:rFonts w:ascii="Times New Roman" w:hAnsi="Times New Roman"/>
          <w:i/>
          <w:sz w:val="24"/>
          <w:szCs w:val="24"/>
        </w:rPr>
        <w:t xml:space="preserve">a umístění </w:t>
      </w:r>
      <w:r w:rsidRPr="00B17060">
        <w:rPr>
          <w:rFonts w:ascii="Times New Roman" w:hAnsi="Times New Roman"/>
          <w:i/>
          <w:sz w:val="24"/>
          <w:szCs w:val="24"/>
        </w:rPr>
        <w:t>stavebních prací (v oblasti vymezené katastrálním územím), prvky stávající nebo plánované fyzické infrastruktury dotčené stavebními pracemi, zejména základní technické parametry a určení druhu fyzické infrastruktury, geometrické, výškové a polohové určení fyzické infrastruktury</w:t>
      </w:r>
      <w:r w:rsidRPr="0086790F">
        <w:rPr>
          <w:rStyle w:val="EndnoteReference"/>
          <w:rFonts w:ascii="Times New Roman" w:hAnsi="Times New Roman"/>
          <w:color w:val="000000"/>
          <w:sz w:val="24"/>
          <w:szCs w:val="24"/>
          <w:lang w:eastAsia="cs-CZ"/>
        </w:rPr>
        <w:endnoteReference w:id="3"/>
      </w:r>
      <w:r w:rsidRPr="00B17060">
        <w:rPr>
          <w:rFonts w:ascii="Times New Roman" w:hAnsi="Times New Roman"/>
          <w:i/>
          <w:sz w:val="24"/>
          <w:szCs w:val="24"/>
        </w:rPr>
        <w:t xml:space="preserve">; </w:t>
      </w:r>
    </w:p>
    <w:p w:rsidR="00255966" w:rsidRPr="00B17060" w:rsidRDefault="00255966" w:rsidP="00F87547">
      <w:pPr>
        <w:pStyle w:val="ListParagraph"/>
        <w:keepNext/>
        <w:widowControl w:val="0"/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ind w:left="1440"/>
        <w:jc w:val="both"/>
        <w:textAlignment w:val="center"/>
        <w:outlineLvl w:val="0"/>
        <w:rPr>
          <w:rFonts w:ascii="Times New Roman" w:hAnsi="Times New Roman"/>
          <w:i/>
          <w:sz w:val="24"/>
          <w:szCs w:val="24"/>
        </w:rPr>
      </w:pPr>
    </w:p>
    <w:p w:rsidR="00255966" w:rsidRDefault="00255966" w:rsidP="00663C86">
      <w:pPr>
        <w:pStyle w:val="ListParagraph"/>
        <w:keepNext/>
        <w:widowControl w:val="0"/>
        <w:numPr>
          <w:ilvl w:val="0"/>
          <w:numId w:val="1"/>
        </w:numPr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jc w:val="both"/>
        <w:textAlignment w:val="center"/>
        <w:outlineLvl w:val="0"/>
        <w:rPr>
          <w:rFonts w:ascii="Times New Roman" w:hAnsi="Times New Roman"/>
          <w:i/>
          <w:sz w:val="24"/>
          <w:szCs w:val="24"/>
        </w:rPr>
      </w:pPr>
      <w:r w:rsidRPr="00E122BE">
        <w:rPr>
          <w:rFonts w:ascii="Times New Roman" w:hAnsi="Times New Roman"/>
          <w:i/>
          <w:sz w:val="24"/>
          <w:szCs w:val="24"/>
        </w:rPr>
        <w:t>identifikace zhotovitele stavby včetně kontaktních údajů:</w:t>
      </w:r>
    </w:p>
    <w:p w:rsidR="00255966" w:rsidRPr="00663C86" w:rsidRDefault="00255966" w:rsidP="00663C86">
      <w:pPr>
        <w:pStyle w:val="ListParagraph"/>
        <w:keepNext/>
        <w:widowControl w:val="0"/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ind w:left="1440"/>
        <w:jc w:val="both"/>
        <w:textAlignment w:val="center"/>
        <w:outlineLvl w:val="0"/>
        <w:rPr>
          <w:rFonts w:ascii="Times New Roman" w:hAnsi="Times New Roman"/>
          <w:i/>
          <w:sz w:val="24"/>
          <w:szCs w:val="24"/>
        </w:rPr>
      </w:pPr>
    </w:p>
    <w:p w:rsidR="00255966" w:rsidRPr="00E122BE" w:rsidRDefault="00255966" w:rsidP="00663C86">
      <w:pPr>
        <w:pStyle w:val="ListParagraph"/>
        <w:keepNext/>
        <w:widowControl w:val="0"/>
        <w:numPr>
          <w:ilvl w:val="0"/>
          <w:numId w:val="1"/>
        </w:numPr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jc w:val="both"/>
        <w:textAlignment w:val="center"/>
        <w:outlineLvl w:val="0"/>
        <w:rPr>
          <w:rFonts w:ascii="Times New Roman" w:hAnsi="Times New Roman"/>
          <w:i/>
          <w:sz w:val="24"/>
          <w:szCs w:val="24"/>
        </w:rPr>
      </w:pPr>
      <w:r w:rsidRPr="00E122BE">
        <w:rPr>
          <w:rFonts w:ascii="Times New Roman" w:hAnsi="Times New Roman"/>
          <w:i/>
          <w:sz w:val="24"/>
          <w:szCs w:val="24"/>
        </w:rPr>
        <w:t>další informace o stavebních pracích (projektu)</w:t>
      </w:r>
      <w:r>
        <w:rPr>
          <w:rFonts w:ascii="Times New Roman" w:hAnsi="Times New Roman"/>
          <w:i/>
          <w:sz w:val="24"/>
          <w:szCs w:val="24"/>
        </w:rPr>
        <w:t xml:space="preserve"> povinné osoby</w:t>
      </w:r>
      <w:r w:rsidRPr="00E122BE">
        <w:rPr>
          <w:rFonts w:ascii="Times New Roman" w:hAnsi="Times New Roman"/>
          <w:i/>
          <w:sz w:val="24"/>
          <w:szCs w:val="24"/>
        </w:rPr>
        <w:t>:</w:t>
      </w:r>
    </w:p>
    <w:p w:rsidR="00255966" w:rsidRDefault="00255966" w:rsidP="00663C86">
      <w:pPr>
        <w:pStyle w:val="ListParagraph"/>
        <w:keepNext/>
        <w:widowControl w:val="0"/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ind w:left="1440"/>
        <w:jc w:val="both"/>
        <w:textAlignment w:val="center"/>
        <w:outlineLvl w:val="0"/>
        <w:rPr>
          <w:rFonts w:ascii="Times New Roman" w:hAnsi="Times New Roman"/>
          <w:i/>
          <w:sz w:val="24"/>
          <w:szCs w:val="24"/>
        </w:rPr>
      </w:pPr>
    </w:p>
    <w:p w:rsidR="00255966" w:rsidRDefault="00255966" w:rsidP="00DC16CE">
      <w:pPr>
        <w:pStyle w:val="ListParagraph"/>
        <w:rPr>
          <w:rFonts w:ascii="Times New Roman" w:hAnsi="Times New Roman"/>
          <w:i/>
          <w:sz w:val="24"/>
          <w:szCs w:val="24"/>
        </w:rPr>
      </w:pPr>
    </w:p>
    <w:p w:rsidR="00255966" w:rsidRDefault="00255966" w:rsidP="00F87547">
      <w:pPr>
        <w:keepNext/>
        <w:widowControl w:val="0"/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jc w:val="both"/>
        <w:textAlignment w:val="center"/>
        <w:outlineLvl w:val="0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</w:p>
    <w:p w:rsidR="00255966" w:rsidRDefault="00255966" w:rsidP="00F87547">
      <w:pPr>
        <w:keepNext/>
        <w:widowControl w:val="0"/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jc w:val="both"/>
        <w:textAlignment w:val="center"/>
        <w:outlineLvl w:val="0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B</w:t>
      </w:r>
      <w:r w:rsidRPr="007A5FF4">
        <w:rPr>
          <w:rFonts w:ascii="Times New Roman" w:hAnsi="Times New Roman"/>
          <w:color w:val="000000"/>
          <w:sz w:val="24"/>
          <w:szCs w:val="24"/>
          <w:lang w:eastAsia="cs-CZ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Obsahové náležitosti projektu oprávněné</w:t>
      </w:r>
      <w:r w:rsidRPr="007A5FF4">
        <w:rPr>
          <w:rFonts w:ascii="Times New Roman" w:hAnsi="Times New Roman"/>
          <w:color w:val="000000"/>
          <w:sz w:val="24"/>
          <w:szCs w:val="24"/>
          <w:lang w:eastAsia="cs-CZ"/>
        </w:rPr>
        <w:t xml:space="preserve"> osoby</w:t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 xml:space="preserve"> pro účely této smlouvy</w:t>
      </w:r>
      <w:r>
        <w:rPr>
          <w:rStyle w:val="EndnoteReference"/>
          <w:rFonts w:ascii="Times New Roman" w:hAnsi="Times New Roman"/>
          <w:color w:val="000000"/>
          <w:sz w:val="24"/>
          <w:szCs w:val="24"/>
          <w:lang w:eastAsia="cs-CZ"/>
        </w:rPr>
        <w:endnoteReference w:id="4"/>
      </w:r>
      <w:r>
        <w:rPr>
          <w:rFonts w:ascii="Times New Roman" w:hAnsi="Times New Roman"/>
          <w:color w:val="000000"/>
          <w:sz w:val="24"/>
          <w:szCs w:val="24"/>
          <w:lang w:eastAsia="cs-CZ"/>
        </w:rPr>
        <w:t>:</w:t>
      </w:r>
    </w:p>
    <w:p w:rsidR="00255966" w:rsidRDefault="00255966" w:rsidP="00F87547">
      <w:pPr>
        <w:keepNext/>
        <w:widowControl w:val="0"/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jc w:val="both"/>
        <w:textAlignment w:val="center"/>
        <w:outlineLvl w:val="0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55966" w:rsidRPr="00E122BE" w:rsidRDefault="00255966" w:rsidP="00F87547">
      <w:pPr>
        <w:pStyle w:val="ListParagraph"/>
        <w:keepNext/>
        <w:widowControl w:val="0"/>
        <w:numPr>
          <w:ilvl w:val="0"/>
          <w:numId w:val="1"/>
        </w:numPr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ind w:left="1418" w:hanging="338"/>
        <w:jc w:val="both"/>
        <w:textAlignment w:val="center"/>
        <w:outlineLvl w:val="0"/>
        <w:rPr>
          <w:rFonts w:ascii="Times New Roman" w:hAnsi="Times New Roman"/>
          <w:i/>
          <w:sz w:val="24"/>
          <w:szCs w:val="24"/>
        </w:rPr>
      </w:pPr>
      <w:r w:rsidRPr="00E122BE">
        <w:rPr>
          <w:rFonts w:ascii="Times New Roman" w:hAnsi="Times New Roman"/>
          <w:i/>
          <w:sz w:val="24"/>
          <w:szCs w:val="24"/>
        </w:rPr>
        <w:t xml:space="preserve">druh </w:t>
      </w:r>
      <w:r>
        <w:rPr>
          <w:rFonts w:ascii="Times New Roman" w:hAnsi="Times New Roman"/>
          <w:i/>
          <w:sz w:val="24"/>
          <w:szCs w:val="24"/>
        </w:rPr>
        <w:t xml:space="preserve">a </w:t>
      </w:r>
      <w:r w:rsidRPr="00E122BE">
        <w:rPr>
          <w:rFonts w:ascii="Times New Roman" w:hAnsi="Times New Roman"/>
          <w:i/>
          <w:sz w:val="24"/>
          <w:szCs w:val="24"/>
        </w:rPr>
        <w:t>umístění stavebních prací (v oblasti vymezené katastrálním územím):</w:t>
      </w:r>
    </w:p>
    <w:p w:rsidR="00255966" w:rsidRPr="00E122BE" w:rsidRDefault="00255966" w:rsidP="00F87547">
      <w:pPr>
        <w:pStyle w:val="ListParagraph"/>
        <w:keepNext/>
        <w:widowControl w:val="0"/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ind w:left="1418"/>
        <w:jc w:val="both"/>
        <w:textAlignment w:val="center"/>
        <w:outlineLvl w:val="0"/>
        <w:rPr>
          <w:rFonts w:ascii="Times New Roman" w:hAnsi="Times New Roman"/>
          <w:i/>
          <w:sz w:val="24"/>
          <w:szCs w:val="24"/>
        </w:rPr>
      </w:pPr>
      <w:r w:rsidRPr="00E122BE">
        <w:rPr>
          <w:rFonts w:ascii="Times New Roman" w:hAnsi="Times New Roman"/>
          <w:i/>
          <w:sz w:val="24"/>
          <w:szCs w:val="24"/>
        </w:rPr>
        <w:t xml:space="preserve"> </w:t>
      </w:r>
    </w:p>
    <w:p w:rsidR="00255966" w:rsidRPr="00E122BE" w:rsidRDefault="00255966" w:rsidP="00F87547">
      <w:pPr>
        <w:pStyle w:val="ListParagraph"/>
        <w:keepNext/>
        <w:widowControl w:val="0"/>
        <w:numPr>
          <w:ilvl w:val="0"/>
          <w:numId w:val="1"/>
        </w:numPr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jc w:val="both"/>
        <w:textAlignment w:val="center"/>
        <w:outlineLvl w:val="0"/>
        <w:rPr>
          <w:rFonts w:ascii="Times New Roman" w:hAnsi="Times New Roman"/>
          <w:i/>
          <w:sz w:val="24"/>
          <w:szCs w:val="24"/>
        </w:rPr>
      </w:pPr>
      <w:r w:rsidRPr="00304063">
        <w:rPr>
          <w:rFonts w:ascii="Times New Roman" w:hAnsi="Times New Roman"/>
          <w:i/>
          <w:sz w:val="24"/>
          <w:szCs w:val="24"/>
        </w:rPr>
        <w:t>vymezení vysokorychlostní</w:t>
      </w:r>
      <w:r w:rsidRPr="00E122BE">
        <w:rPr>
          <w:rFonts w:ascii="Times New Roman" w:hAnsi="Times New Roman"/>
          <w:i/>
          <w:sz w:val="24"/>
          <w:szCs w:val="24"/>
        </w:rPr>
        <w:t xml:space="preserve"> sítě oprávněné osoby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E122BE">
        <w:rPr>
          <w:rFonts w:ascii="Times New Roman" w:hAnsi="Times New Roman"/>
          <w:i/>
          <w:sz w:val="24"/>
          <w:szCs w:val="24"/>
        </w:rPr>
        <w:t>jejíž výstavba má být na základě této smlouvy koordinována:</w:t>
      </w:r>
    </w:p>
    <w:p w:rsidR="00255966" w:rsidRPr="00E122BE" w:rsidRDefault="00255966" w:rsidP="00F87547">
      <w:pPr>
        <w:pStyle w:val="ListParagraph"/>
        <w:rPr>
          <w:rFonts w:ascii="Times New Roman" w:hAnsi="Times New Roman"/>
          <w:i/>
          <w:sz w:val="24"/>
          <w:szCs w:val="24"/>
        </w:rPr>
      </w:pPr>
    </w:p>
    <w:p w:rsidR="00255966" w:rsidRPr="00E122BE" w:rsidRDefault="00255966" w:rsidP="00F87547">
      <w:pPr>
        <w:pStyle w:val="ListParagraph"/>
        <w:keepNext/>
        <w:widowControl w:val="0"/>
        <w:numPr>
          <w:ilvl w:val="0"/>
          <w:numId w:val="1"/>
        </w:numPr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jc w:val="both"/>
        <w:textAlignment w:val="center"/>
        <w:outlineLvl w:val="0"/>
        <w:rPr>
          <w:rFonts w:ascii="Times New Roman" w:hAnsi="Times New Roman"/>
          <w:i/>
          <w:sz w:val="24"/>
          <w:szCs w:val="24"/>
        </w:rPr>
      </w:pPr>
      <w:r w:rsidRPr="00E122BE">
        <w:rPr>
          <w:rFonts w:ascii="Times New Roman" w:hAnsi="Times New Roman"/>
          <w:i/>
          <w:sz w:val="24"/>
          <w:szCs w:val="24"/>
        </w:rPr>
        <w:t>projektová dokumentace</w:t>
      </w:r>
      <w:r>
        <w:rPr>
          <w:rFonts w:ascii="Times New Roman" w:hAnsi="Times New Roman"/>
          <w:i/>
          <w:sz w:val="24"/>
          <w:szCs w:val="24"/>
        </w:rPr>
        <w:t xml:space="preserve"> (např. vymezením v příloze smlouvy)</w:t>
      </w:r>
      <w:r w:rsidRPr="00E122BE">
        <w:rPr>
          <w:rFonts w:ascii="Times New Roman" w:hAnsi="Times New Roman"/>
          <w:i/>
          <w:sz w:val="24"/>
          <w:szCs w:val="24"/>
        </w:rPr>
        <w:t>:</w:t>
      </w:r>
    </w:p>
    <w:p w:rsidR="00255966" w:rsidRPr="00E122BE" w:rsidRDefault="00255966" w:rsidP="00F87547">
      <w:pPr>
        <w:pStyle w:val="ListParagraph"/>
        <w:rPr>
          <w:rFonts w:ascii="Times New Roman" w:hAnsi="Times New Roman"/>
          <w:i/>
          <w:sz w:val="24"/>
          <w:szCs w:val="24"/>
        </w:rPr>
      </w:pPr>
    </w:p>
    <w:p w:rsidR="00255966" w:rsidRPr="00E122BE" w:rsidRDefault="00255966" w:rsidP="00F87547">
      <w:pPr>
        <w:pStyle w:val="ListParagraph"/>
        <w:keepNext/>
        <w:widowControl w:val="0"/>
        <w:numPr>
          <w:ilvl w:val="0"/>
          <w:numId w:val="1"/>
        </w:numPr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jc w:val="both"/>
        <w:textAlignment w:val="center"/>
        <w:outlineLvl w:val="0"/>
        <w:rPr>
          <w:rFonts w:ascii="Times New Roman" w:hAnsi="Times New Roman"/>
          <w:i/>
          <w:sz w:val="24"/>
          <w:szCs w:val="24"/>
        </w:rPr>
      </w:pPr>
      <w:r w:rsidRPr="00E122BE">
        <w:rPr>
          <w:rFonts w:ascii="Times New Roman" w:hAnsi="Times New Roman"/>
          <w:i/>
          <w:sz w:val="24"/>
          <w:szCs w:val="24"/>
        </w:rPr>
        <w:t>identifikace zhotovitele stavby včetně kontaktních údajů:</w:t>
      </w:r>
    </w:p>
    <w:p w:rsidR="00255966" w:rsidRPr="00E122BE" w:rsidRDefault="00255966" w:rsidP="00F87547">
      <w:pPr>
        <w:pStyle w:val="ListParagraph"/>
        <w:rPr>
          <w:rFonts w:ascii="Times New Roman" w:hAnsi="Times New Roman"/>
          <w:i/>
          <w:sz w:val="24"/>
          <w:szCs w:val="24"/>
        </w:rPr>
      </w:pPr>
    </w:p>
    <w:p w:rsidR="00255966" w:rsidRPr="00E122BE" w:rsidRDefault="00255966" w:rsidP="00F87547">
      <w:pPr>
        <w:pStyle w:val="ListParagraph"/>
        <w:keepNext/>
        <w:widowControl w:val="0"/>
        <w:numPr>
          <w:ilvl w:val="0"/>
          <w:numId w:val="1"/>
        </w:numPr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jc w:val="both"/>
        <w:textAlignment w:val="center"/>
        <w:outlineLvl w:val="0"/>
        <w:rPr>
          <w:rFonts w:ascii="Times New Roman" w:hAnsi="Times New Roman"/>
          <w:i/>
          <w:sz w:val="24"/>
          <w:szCs w:val="24"/>
        </w:rPr>
      </w:pPr>
      <w:r w:rsidRPr="00E122BE">
        <w:rPr>
          <w:rFonts w:ascii="Times New Roman" w:hAnsi="Times New Roman"/>
          <w:i/>
          <w:sz w:val="24"/>
          <w:szCs w:val="24"/>
        </w:rPr>
        <w:t>další informace o stavebních pracích (projektu):</w:t>
      </w:r>
    </w:p>
    <w:p w:rsidR="00255966" w:rsidRPr="007A5FF4" w:rsidRDefault="00255966" w:rsidP="00F87547">
      <w:pPr>
        <w:pStyle w:val="ListParagraph"/>
        <w:keepNext/>
        <w:widowControl w:val="0"/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ind w:left="1418"/>
        <w:jc w:val="both"/>
        <w:textAlignment w:val="center"/>
        <w:outlineLvl w:val="0"/>
        <w:rPr>
          <w:rFonts w:ascii="Times New Roman" w:hAnsi="Times New Roman"/>
          <w:color w:val="000000"/>
          <w:sz w:val="24"/>
          <w:szCs w:val="24"/>
          <w:lang w:eastAsia="cs-CZ"/>
        </w:rPr>
      </w:pPr>
    </w:p>
    <w:p w:rsidR="00255966" w:rsidRPr="00E9230B" w:rsidRDefault="00255966" w:rsidP="00F87547">
      <w:pPr>
        <w:keepNext/>
        <w:widowControl w:val="0"/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ind w:left="4162" w:firstLine="86"/>
        <w:textAlignment w:val="center"/>
        <w:outlineLvl w:val="0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8035A4">
        <w:rPr>
          <w:rFonts w:ascii="Times New Roman" w:hAnsi="Times New Roman"/>
          <w:color w:val="000000"/>
          <w:sz w:val="24"/>
          <w:szCs w:val="24"/>
          <w:lang w:eastAsia="cs-CZ"/>
        </w:rPr>
        <w:t>II.</w:t>
      </w:r>
    </w:p>
    <w:p w:rsidR="00255966" w:rsidRPr="00E05A3C" w:rsidRDefault="00255966" w:rsidP="006A476B">
      <w:pPr>
        <w:keepNext/>
        <w:widowControl w:val="0"/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jc w:val="center"/>
        <w:textAlignment w:val="center"/>
        <w:outlineLvl w:val="0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r w:rsidRPr="00E05A3C">
        <w:rPr>
          <w:rFonts w:ascii="Times New Roman" w:hAnsi="Times New Roman"/>
          <w:b/>
          <w:color w:val="000000"/>
          <w:sz w:val="24"/>
          <w:szCs w:val="24"/>
          <w:lang w:eastAsia="cs-CZ"/>
        </w:rPr>
        <w:t>Práva a povinnosti stran při koordinaci stavebních prací (realizaci projektu)</w:t>
      </w:r>
    </w:p>
    <w:p w:rsidR="00255966" w:rsidRPr="00E122BE" w:rsidRDefault="00255966" w:rsidP="006A476B">
      <w:pPr>
        <w:keepNext/>
        <w:widowControl w:val="0"/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jc w:val="center"/>
        <w:textAlignment w:val="center"/>
        <w:outlineLvl w:val="0"/>
        <w:rPr>
          <w:rFonts w:ascii="Times New Roman" w:hAnsi="Times New Roman"/>
          <w:i/>
          <w:sz w:val="24"/>
          <w:szCs w:val="24"/>
        </w:rPr>
      </w:pPr>
    </w:p>
    <w:p w:rsidR="00255966" w:rsidRPr="00E122BE" w:rsidRDefault="00255966" w:rsidP="00F87547">
      <w:pPr>
        <w:pStyle w:val="ListParagraph"/>
        <w:keepNext/>
        <w:widowControl w:val="0"/>
        <w:numPr>
          <w:ilvl w:val="0"/>
          <w:numId w:val="1"/>
        </w:numPr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jc w:val="both"/>
        <w:textAlignment w:val="center"/>
        <w:outlineLvl w:val="0"/>
        <w:rPr>
          <w:rFonts w:ascii="Times New Roman" w:hAnsi="Times New Roman"/>
          <w:i/>
          <w:sz w:val="24"/>
          <w:szCs w:val="24"/>
        </w:rPr>
      </w:pPr>
      <w:r w:rsidRPr="00E122BE">
        <w:rPr>
          <w:rFonts w:ascii="Times New Roman" w:hAnsi="Times New Roman"/>
          <w:i/>
          <w:sz w:val="24"/>
          <w:szCs w:val="24"/>
        </w:rPr>
        <w:t>závazek smluvních stran realizovat stavební práce podle čl. I ve vzájemné součinnosti a podmínky této součinnosti:</w:t>
      </w:r>
    </w:p>
    <w:p w:rsidR="00255966" w:rsidRPr="00E122BE" w:rsidRDefault="00255966" w:rsidP="00F87547">
      <w:pPr>
        <w:pStyle w:val="ListParagraph"/>
        <w:keepNext/>
        <w:widowControl w:val="0"/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ind w:left="1440"/>
        <w:jc w:val="both"/>
        <w:textAlignment w:val="center"/>
        <w:outlineLvl w:val="0"/>
        <w:rPr>
          <w:rFonts w:ascii="Times New Roman" w:hAnsi="Times New Roman"/>
          <w:i/>
          <w:sz w:val="24"/>
          <w:szCs w:val="24"/>
        </w:rPr>
      </w:pPr>
    </w:p>
    <w:p w:rsidR="00255966" w:rsidRPr="00E122BE" w:rsidRDefault="00255966" w:rsidP="00F87547">
      <w:pPr>
        <w:pStyle w:val="ListParagraph"/>
        <w:keepNext/>
        <w:widowControl w:val="0"/>
        <w:numPr>
          <w:ilvl w:val="0"/>
          <w:numId w:val="1"/>
        </w:numPr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jc w:val="both"/>
        <w:textAlignment w:val="center"/>
        <w:outlineLvl w:val="0"/>
        <w:rPr>
          <w:rFonts w:ascii="Times New Roman" w:hAnsi="Times New Roman"/>
          <w:i/>
          <w:sz w:val="24"/>
          <w:szCs w:val="24"/>
        </w:rPr>
      </w:pPr>
      <w:r w:rsidRPr="00E122BE">
        <w:rPr>
          <w:rFonts w:ascii="Times New Roman" w:hAnsi="Times New Roman"/>
          <w:i/>
          <w:sz w:val="24"/>
          <w:szCs w:val="24"/>
        </w:rPr>
        <w:t>technické a časové podmínky (harmonogram) – předpokládané zahájení, průběh a dokončení koordinovaných stavebních prací:</w:t>
      </w:r>
    </w:p>
    <w:p w:rsidR="00255966" w:rsidRPr="00E122BE" w:rsidRDefault="00255966" w:rsidP="00F87547">
      <w:pPr>
        <w:pStyle w:val="ListParagraph"/>
        <w:rPr>
          <w:rFonts w:ascii="Times New Roman" w:hAnsi="Times New Roman"/>
          <w:i/>
          <w:sz w:val="24"/>
          <w:szCs w:val="24"/>
        </w:rPr>
      </w:pPr>
    </w:p>
    <w:p w:rsidR="00255966" w:rsidRPr="00E122BE" w:rsidRDefault="00255966" w:rsidP="00F87547">
      <w:pPr>
        <w:pStyle w:val="ListParagraph"/>
        <w:keepNext/>
        <w:widowControl w:val="0"/>
        <w:numPr>
          <w:ilvl w:val="0"/>
          <w:numId w:val="1"/>
        </w:numPr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jc w:val="both"/>
        <w:textAlignment w:val="center"/>
        <w:outlineLvl w:val="0"/>
        <w:rPr>
          <w:rFonts w:ascii="Times New Roman" w:hAnsi="Times New Roman"/>
          <w:i/>
          <w:sz w:val="24"/>
          <w:szCs w:val="24"/>
        </w:rPr>
      </w:pPr>
      <w:r w:rsidRPr="00E122BE">
        <w:rPr>
          <w:rFonts w:ascii="Times New Roman" w:hAnsi="Times New Roman"/>
          <w:i/>
          <w:sz w:val="24"/>
          <w:szCs w:val="24"/>
        </w:rPr>
        <w:t>podmínky (postup) v případě změny projektové dokumentace, změny technického řešení, změny harmonogramu:</w:t>
      </w:r>
    </w:p>
    <w:p w:rsidR="00255966" w:rsidRPr="00E122BE" w:rsidRDefault="00255966" w:rsidP="00F87547">
      <w:pPr>
        <w:pStyle w:val="ListParagraph"/>
        <w:rPr>
          <w:rFonts w:ascii="Times New Roman" w:hAnsi="Times New Roman"/>
          <w:i/>
          <w:sz w:val="24"/>
          <w:szCs w:val="24"/>
        </w:rPr>
      </w:pPr>
    </w:p>
    <w:p w:rsidR="00255966" w:rsidRPr="00E122BE" w:rsidRDefault="00255966" w:rsidP="00F87547">
      <w:pPr>
        <w:pStyle w:val="ListParagraph"/>
        <w:keepNext/>
        <w:widowControl w:val="0"/>
        <w:numPr>
          <w:ilvl w:val="0"/>
          <w:numId w:val="1"/>
        </w:numPr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jc w:val="both"/>
        <w:textAlignment w:val="center"/>
        <w:outlineLvl w:val="0"/>
        <w:rPr>
          <w:rFonts w:ascii="Times New Roman" w:hAnsi="Times New Roman"/>
          <w:i/>
          <w:sz w:val="24"/>
          <w:szCs w:val="24"/>
        </w:rPr>
      </w:pPr>
      <w:r w:rsidRPr="00E122BE">
        <w:rPr>
          <w:rFonts w:ascii="Times New Roman" w:hAnsi="Times New Roman"/>
          <w:i/>
          <w:sz w:val="24"/>
          <w:szCs w:val="24"/>
        </w:rPr>
        <w:t>závazky smluvních stran ve vztahu k</w:t>
      </w:r>
      <w:r>
        <w:rPr>
          <w:rFonts w:ascii="Times New Roman" w:hAnsi="Times New Roman"/>
          <w:i/>
          <w:sz w:val="24"/>
          <w:szCs w:val="24"/>
        </w:rPr>
        <w:t xml:space="preserve"> řízení </w:t>
      </w:r>
      <w:r w:rsidRPr="00E122BE">
        <w:rPr>
          <w:rFonts w:ascii="Times New Roman" w:hAnsi="Times New Roman"/>
          <w:i/>
          <w:sz w:val="24"/>
          <w:szCs w:val="24"/>
        </w:rPr>
        <w:t>podle stavebního zákona:</w:t>
      </w:r>
    </w:p>
    <w:p w:rsidR="00255966" w:rsidRPr="00E122BE" w:rsidRDefault="00255966" w:rsidP="00F87547">
      <w:pPr>
        <w:pStyle w:val="ListParagraph"/>
        <w:rPr>
          <w:rFonts w:ascii="Times New Roman" w:hAnsi="Times New Roman"/>
          <w:i/>
          <w:sz w:val="24"/>
          <w:szCs w:val="24"/>
        </w:rPr>
      </w:pPr>
    </w:p>
    <w:p w:rsidR="00255966" w:rsidRPr="00E122BE" w:rsidRDefault="00255966" w:rsidP="00F76643">
      <w:pPr>
        <w:pStyle w:val="ListParagraph"/>
        <w:keepNext/>
        <w:widowControl w:val="0"/>
        <w:numPr>
          <w:ilvl w:val="0"/>
          <w:numId w:val="1"/>
        </w:numPr>
        <w:tabs>
          <w:tab w:val="left" w:pos="794"/>
        </w:tabs>
        <w:autoSpaceDE w:val="0"/>
        <w:autoSpaceDN w:val="0"/>
        <w:adjustRightInd w:val="0"/>
        <w:spacing w:after="0" w:line="240" w:lineRule="auto"/>
        <w:jc w:val="both"/>
        <w:textAlignment w:val="center"/>
        <w:outlineLvl w:val="0"/>
        <w:rPr>
          <w:rFonts w:ascii="Times New Roman" w:hAnsi="Times New Roman"/>
          <w:i/>
          <w:sz w:val="24"/>
          <w:szCs w:val="24"/>
        </w:rPr>
      </w:pPr>
      <w:r w:rsidRPr="00E122BE">
        <w:rPr>
          <w:rFonts w:ascii="Times New Roman" w:hAnsi="Times New Roman"/>
          <w:i/>
          <w:sz w:val="24"/>
          <w:szCs w:val="24"/>
        </w:rPr>
        <w:t>podmínky vstupu na staveniště, podmínky účasti smluvních stran na kontrolních dnech a další podmínky realizace projektu:</w:t>
      </w:r>
    </w:p>
    <w:p w:rsidR="00255966" w:rsidRDefault="00255966" w:rsidP="00AE2532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55966" w:rsidRPr="00E05A3C" w:rsidRDefault="00255966" w:rsidP="00F87547">
      <w:pPr>
        <w:keepNext/>
        <w:widowControl w:val="0"/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ind w:left="4162" w:firstLine="86"/>
        <w:textAlignment w:val="center"/>
        <w:outlineLvl w:val="0"/>
        <w:rPr>
          <w:rFonts w:ascii="Times New Roman" w:hAnsi="Times New Roman"/>
          <w:color w:val="000000"/>
          <w:sz w:val="24"/>
          <w:szCs w:val="24"/>
          <w:lang w:eastAsia="cs-CZ"/>
        </w:rPr>
      </w:pPr>
      <w:r>
        <w:rPr>
          <w:rFonts w:ascii="Times New Roman" w:hAnsi="Times New Roman"/>
          <w:color w:val="000000"/>
          <w:sz w:val="24"/>
          <w:szCs w:val="24"/>
          <w:lang w:eastAsia="cs-CZ"/>
        </w:rPr>
        <w:t>I</w:t>
      </w:r>
      <w:r w:rsidRPr="008035A4">
        <w:rPr>
          <w:rFonts w:ascii="Times New Roman" w:hAnsi="Times New Roman"/>
          <w:color w:val="000000"/>
          <w:sz w:val="24"/>
          <w:szCs w:val="24"/>
          <w:lang w:eastAsia="cs-CZ"/>
        </w:rPr>
        <w:t>II.</w:t>
      </w:r>
    </w:p>
    <w:p w:rsidR="00255966" w:rsidRDefault="00255966" w:rsidP="006A476B">
      <w:pPr>
        <w:keepNext/>
        <w:widowControl w:val="0"/>
        <w:tabs>
          <w:tab w:val="left" w:pos="709"/>
        </w:tabs>
        <w:autoSpaceDE w:val="0"/>
        <w:autoSpaceDN w:val="0"/>
        <w:adjustRightInd w:val="0"/>
        <w:spacing w:before="114" w:after="0" w:line="228" w:lineRule="atLeast"/>
        <w:ind w:left="708"/>
        <w:jc w:val="center"/>
        <w:textAlignment w:val="center"/>
        <w:outlineLvl w:val="0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r w:rsidRPr="00E05A3C">
        <w:rPr>
          <w:rFonts w:ascii="Times New Roman" w:hAnsi="Times New Roman"/>
          <w:b/>
          <w:color w:val="000000"/>
          <w:sz w:val="24"/>
          <w:szCs w:val="24"/>
          <w:lang w:eastAsia="cs-CZ"/>
        </w:rPr>
        <w:t>Způsob rozdělení nákladů vyplývajících z koordinace stavebních prací mezi oprávněnou osob</w:t>
      </w:r>
      <w:r>
        <w:rPr>
          <w:rFonts w:ascii="Times New Roman" w:hAnsi="Times New Roman"/>
          <w:b/>
          <w:color w:val="000000"/>
          <w:sz w:val="24"/>
          <w:szCs w:val="24"/>
          <w:lang w:eastAsia="cs-CZ"/>
        </w:rPr>
        <w:t>o</w:t>
      </w:r>
      <w:r w:rsidRPr="00E05A3C">
        <w:rPr>
          <w:rFonts w:ascii="Times New Roman" w:hAnsi="Times New Roman"/>
          <w:b/>
          <w:color w:val="000000"/>
          <w:sz w:val="24"/>
          <w:szCs w:val="24"/>
          <w:lang w:eastAsia="cs-CZ"/>
        </w:rPr>
        <w:t>u a povinnou osobou</w:t>
      </w:r>
    </w:p>
    <w:p w:rsidR="00255966" w:rsidRPr="00E05A3C" w:rsidRDefault="00255966" w:rsidP="00F87547">
      <w:pPr>
        <w:keepNext/>
        <w:widowControl w:val="0"/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ind w:left="708"/>
        <w:jc w:val="center"/>
        <w:textAlignment w:val="center"/>
        <w:outlineLvl w:val="0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</w:p>
    <w:p w:rsidR="00255966" w:rsidRPr="00304063" w:rsidRDefault="00255966" w:rsidP="00F87547">
      <w:pPr>
        <w:pStyle w:val="ListParagraph"/>
        <w:keepNext/>
        <w:widowControl w:val="0"/>
        <w:numPr>
          <w:ilvl w:val="0"/>
          <w:numId w:val="1"/>
        </w:numPr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jc w:val="both"/>
        <w:textAlignment w:val="center"/>
        <w:outlineLvl w:val="0"/>
        <w:rPr>
          <w:rFonts w:ascii="Times New Roman" w:hAnsi="Times New Roman"/>
          <w:i/>
          <w:sz w:val="24"/>
          <w:szCs w:val="24"/>
        </w:rPr>
      </w:pPr>
      <w:r w:rsidRPr="00304063">
        <w:rPr>
          <w:rFonts w:ascii="Times New Roman" w:hAnsi="Times New Roman"/>
          <w:i/>
          <w:sz w:val="24"/>
          <w:szCs w:val="24"/>
        </w:rPr>
        <w:t>předběžný rozpočet projektu (předpokládané náklady na koordinované stavební práce):</w:t>
      </w:r>
    </w:p>
    <w:p w:rsidR="00255966" w:rsidRPr="00304063" w:rsidRDefault="00255966" w:rsidP="00F87547">
      <w:pPr>
        <w:pStyle w:val="ListParagraph"/>
        <w:keepNext/>
        <w:widowControl w:val="0"/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ind w:left="1440"/>
        <w:jc w:val="both"/>
        <w:textAlignment w:val="center"/>
        <w:outlineLvl w:val="0"/>
        <w:rPr>
          <w:rFonts w:ascii="Times New Roman" w:hAnsi="Times New Roman"/>
          <w:i/>
          <w:sz w:val="24"/>
          <w:szCs w:val="24"/>
        </w:rPr>
      </w:pPr>
    </w:p>
    <w:p w:rsidR="00255966" w:rsidRPr="00304063" w:rsidRDefault="00255966" w:rsidP="00F87547">
      <w:pPr>
        <w:pStyle w:val="ListParagraph"/>
        <w:keepNext/>
        <w:widowControl w:val="0"/>
        <w:numPr>
          <w:ilvl w:val="0"/>
          <w:numId w:val="1"/>
        </w:numPr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jc w:val="both"/>
        <w:textAlignment w:val="center"/>
        <w:outlineLvl w:val="0"/>
        <w:rPr>
          <w:rFonts w:ascii="Times New Roman" w:hAnsi="Times New Roman"/>
          <w:i/>
          <w:sz w:val="24"/>
          <w:szCs w:val="24"/>
        </w:rPr>
      </w:pPr>
      <w:r w:rsidRPr="00304063">
        <w:rPr>
          <w:rFonts w:ascii="Times New Roman" w:hAnsi="Times New Roman"/>
          <w:i/>
          <w:sz w:val="24"/>
          <w:szCs w:val="24"/>
        </w:rPr>
        <w:t>způsob rozdělení jednotlivých nákladů (podle m2 zemních prací apod.):</w:t>
      </w:r>
    </w:p>
    <w:p w:rsidR="00255966" w:rsidRPr="00304063" w:rsidRDefault="00255966" w:rsidP="00F87547">
      <w:pPr>
        <w:pStyle w:val="ListParagraph"/>
        <w:keepNext/>
        <w:widowControl w:val="0"/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ind w:left="1440"/>
        <w:jc w:val="both"/>
        <w:textAlignment w:val="center"/>
        <w:outlineLvl w:val="0"/>
        <w:rPr>
          <w:rFonts w:ascii="Times New Roman" w:hAnsi="Times New Roman"/>
          <w:i/>
          <w:sz w:val="24"/>
          <w:szCs w:val="24"/>
        </w:rPr>
      </w:pPr>
    </w:p>
    <w:p w:rsidR="00255966" w:rsidRDefault="00255966" w:rsidP="00F87547">
      <w:pPr>
        <w:pStyle w:val="ListParagraph"/>
        <w:keepNext/>
        <w:widowControl w:val="0"/>
        <w:numPr>
          <w:ilvl w:val="0"/>
          <w:numId w:val="1"/>
        </w:numPr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jc w:val="both"/>
        <w:textAlignment w:val="center"/>
        <w:outlineLvl w:val="0"/>
        <w:rPr>
          <w:rFonts w:ascii="Times New Roman" w:hAnsi="Times New Roman"/>
          <w:i/>
          <w:sz w:val="24"/>
          <w:szCs w:val="24"/>
        </w:rPr>
      </w:pPr>
      <w:r w:rsidRPr="00304063">
        <w:rPr>
          <w:rFonts w:ascii="Times New Roman" w:hAnsi="Times New Roman"/>
          <w:i/>
          <w:sz w:val="24"/>
          <w:szCs w:val="24"/>
        </w:rPr>
        <w:t>podmínky úhrady nákladů (každá strana nese část nákladů ze svého, úhrada nákladů jednou ze stran s následnou refundací apod.):</w:t>
      </w:r>
    </w:p>
    <w:p w:rsidR="00255966" w:rsidRPr="00663C86" w:rsidRDefault="00255966" w:rsidP="00663C86">
      <w:pPr>
        <w:pStyle w:val="ListParagraph"/>
        <w:rPr>
          <w:rFonts w:ascii="Times New Roman" w:hAnsi="Times New Roman"/>
          <w:i/>
          <w:sz w:val="24"/>
          <w:szCs w:val="24"/>
        </w:rPr>
      </w:pPr>
    </w:p>
    <w:p w:rsidR="00255966" w:rsidRPr="00304063" w:rsidRDefault="00255966" w:rsidP="00663C86">
      <w:pPr>
        <w:pStyle w:val="ListParagraph"/>
        <w:keepNext/>
        <w:widowControl w:val="0"/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ind w:left="1440"/>
        <w:jc w:val="both"/>
        <w:textAlignment w:val="center"/>
        <w:outlineLvl w:val="0"/>
        <w:rPr>
          <w:rFonts w:ascii="Times New Roman" w:hAnsi="Times New Roman"/>
          <w:i/>
          <w:sz w:val="24"/>
          <w:szCs w:val="24"/>
        </w:rPr>
      </w:pPr>
    </w:p>
    <w:p w:rsidR="00255966" w:rsidRPr="00D36C35" w:rsidRDefault="00255966" w:rsidP="00CB51D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55966" w:rsidRPr="00E05A3C" w:rsidRDefault="00255966" w:rsidP="00F87547">
      <w:pPr>
        <w:keepNext/>
        <w:widowControl w:val="0"/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ind w:left="4162" w:firstLine="86"/>
        <w:textAlignment w:val="center"/>
        <w:outlineLvl w:val="0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8035A4">
        <w:rPr>
          <w:rFonts w:ascii="Times New Roman" w:hAnsi="Times New Roman"/>
          <w:color w:val="000000"/>
          <w:sz w:val="24"/>
          <w:szCs w:val="24"/>
          <w:lang w:eastAsia="cs-CZ"/>
        </w:rPr>
        <w:t>IV.</w:t>
      </w:r>
    </w:p>
    <w:p w:rsidR="00255966" w:rsidRPr="00E05A3C" w:rsidRDefault="00255966" w:rsidP="00F87547">
      <w:pPr>
        <w:keepNext/>
        <w:widowControl w:val="0"/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jc w:val="center"/>
        <w:textAlignment w:val="center"/>
        <w:outlineLvl w:val="0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r w:rsidRPr="00E05A3C">
        <w:rPr>
          <w:rFonts w:ascii="Times New Roman" w:hAnsi="Times New Roman"/>
          <w:b/>
          <w:color w:val="000000"/>
          <w:sz w:val="24"/>
          <w:szCs w:val="24"/>
          <w:lang w:eastAsia="cs-CZ"/>
        </w:rPr>
        <w:t>Další smluvní ujednání (závěrečná ustanovení)</w:t>
      </w:r>
    </w:p>
    <w:p w:rsidR="00255966" w:rsidRDefault="00255966" w:rsidP="00F87547">
      <w:pPr>
        <w:pStyle w:val="Default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255966" w:rsidRPr="0091348B" w:rsidRDefault="00255966" w:rsidP="00F87547">
      <w:pPr>
        <w:pStyle w:val="ListParagraph"/>
        <w:keepNext/>
        <w:widowControl w:val="0"/>
        <w:numPr>
          <w:ilvl w:val="0"/>
          <w:numId w:val="1"/>
        </w:numPr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jc w:val="both"/>
        <w:textAlignment w:val="center"/>
        <w:outlineLvl w:val="0"/>
        <w:rPr>
          <w:rFonts w:ascii="Times New Roman" w:hAnsi="Times New Roman"/>
          <w:i/>
          <w:sz w:val="24"/>
          <w:szCs w:val="24"/>
        </w:rPr>
      </w:pPr>
      <w:r w:rsidRPr="0091348B">
        <w:rPr>
          <w:rFonts w:ascii="Times New Roman" w:hAnsi="Times New Roman"/>
          <w:i/>
          <w:sz w:val="24"/>
          <w:szCs w:val="24"/>
        </w:rPr>
        <w:t>kontaktní osoby za oprávněnou osobu a povinnou osobu pro účely plnění z této smlouvy:</w:t>
      </w:r>
    </w:p>
    <w:p w:rsidR="00255966" w:rsidRDefault="00255966" w:rsidP="00F87547">
      <w:pPr>
        <w:pStyle w:val="ListParagraph"/>
        <w:keepNext/>
        <w:widowControl w:val="0"/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ind w:left="1440"/>
        <w:jc w:val="both"/>
        <w:textAlignment w:val="center"/>
        <w:outlineLvl w:val="0"/>
        <w:rPr>
          <w:rFonts w:ascii="Times New Roman" w:hAnsi="Times New Roman"/>
          <w:i/>
          <w:sz w:val="24"/>
          <w:szCs w:val="24"/>
        </w:rPr>
      </w:pPr>
    </w:p>
    <w:p w:rsidR="00255966" w:rsidRPr="00304063" w:rsidRDefault="00255966" w:rsidP="00F87547">
      <w:pPr>
        <w:pStyle w:val="ListParagraph"/>
        <w:keepNext/>
        <w:widowControl w:val="0"/>
        <w:numPr>
          <w:ilvl w:val="0"/>
          <w:numId w:val="1"/>
        </w:numPr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jc w:val="both"/>
        <w:textAlignment w:val="center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doba trvání, </w:t>
      </w:r>
      <w:r w:rsidRPr="00304063">
        <w:rPr>
          <w:rFonts w:ascii="Times New Roman" w:hAnsi="Times New Roman"/>
          <w:i/>
          <w:sz w:val="24"/>
          <w:szCs w:val="24"/>
        </w:rPr>
        <w:t>způsoby a podmínky pro změnu a zánik smlouvy (výpovědí, dohodou, odstoupením od smlouvy, délka výpovědní doby atd.):</w:t>
      </w:r>
    </w:p>
    <w:p w:rsidR="00255966" w:rsidRPr="00304063" w:rsidRDefault="00255966" w:rsidP="00F87547">
      <w:pPr>
        <w:pStyle w:val="ListParagraph"/>
        <w:keepNext/>
        <w:widowControl w:val="0"/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ind w:left="1440"/>
        <w:jc w:val="both"/>
        <w:textAlignment w:val="center"/>
        <w:outlineLvl w:val="0"/>
        <w:rPr>
          <w:rFonts w:ascii="Times New Roman" w:hAnsi="Times New Roman"/>
          <w:i/>
          <w:sz w:val="24"/>
          <w:szCs w:val="24"/>
        </w:rPr>
      </w:pPr>
    </w:p>
    <w:p w:rsidR="00255966" w:rsidRPr="00304063" w:rsidRDefault="00255966" w:rsidP="00F87547">
      <w:pPr>
        <w:pStyle w:val="ListParagraph"/>
        <w:keepNext/>
        <w:widowControl w:val="0"/>
        <w:numPr>
          <w:ilvl w:val="0"/>
          <w:numId w:val="1"/>
        </w:numPr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jc w:val="both"/>
        <w:textAlignment w:val="center"/>
        <w:outlineLvl w:val="0"/>
        <w:rPr>
          <w:rFonts w:ascii="Times New Roman" w:hAnsi="Times New Roman"/>
          <w:i/>
          <w:sz w:val="24"/>
          <w:szCs w:val="24"/>
        </w:rPr>
      </w:pPr>
      <w:r w:rsidRPr="00304063">
        <w:rPr>
          <w:rFonts w:ascii="Times New Roman" w:hAnsi="Times New Roman"/>
          <w:i/>
          <w:sz w:val="24"/>
          <w:szCs w:val="24"/>
        </w:rPr>
        <w:t>sankce za porušení povinností (smluvní pokuty, smluvní úroky z prodlení apod.):</w:t>
      </w:r>
    </w:p>
    <w:p w:rsidR="00255966" w:rsidRPr="00304063" w:rsidRDefault="00255966" w:rsidP="00F87547">
      <w:pPr>
        <w:pStyle w:val="ListParagraph"/>
        <w:rPr>
          <w:rFonts w:ascii="Times New Roman" w:hAnsi="Times New Roman"/>
          <w:i/>
          <w:sz w:val="24"/>
          <w:szCs w:val="24"/>
        </w:rPr>
      </w:pPr>
    </w:p>
    <w:p w:rsidR="00255966" w:rsidRPr="00304063" w:rsidRDefault="00255966" w:rsidP="00F87547">
      <w:pPr>
        <w:pStyle w:val="ListParagraph"/>
        <w:keepNext/>
        <w:widowControl w:val="0"/>
        <w:numPr>
          <w:ilvl w:val="0"/>
          <w:numId w:val="1"/>
        </w:numPr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jc w:val="both"/>
        <w:textAlignment w:val="center"/>
        <w:outlineLvl w:val="0"/>
        <w:rPr>
          <w:rFonts w:ascii="Times New Roman" w:hAnsi="Times New Roman"/>
          <w:i/>
          <w:sz w:val="24"/>
          <w:szCs w:val="24"/>
        </w:rPr>
      </w:pPr>
      <w:r w:rsidRPr="00304063">
        <w:rPr>
          <w:rFonts w:ascii="Times New Roman" w:hAnsi="Times New Roman"/>
          <w:i/>
          <w:sz w:val="24"/>
          <w:szCs w:val="24"/>
        </w:rPr>
        <w:t xml:space="preserve">možnost omezení rozsahu </w:t>
      </w:r>
      <w:r>
        <w:rPr>
          <w:rFonts w:ascii="Times New Roman" w:hAnsi="Times New Roman"/>
          <w:i/>
          <w:sz w:val="24"/>
          <w:szCs w:val="24"/>
        </w:rPr>
        <w:t xml:space="preserve">(limitace) </w:t>
      </w:r>
      <w:r w:rsidRPr="00304063">
        <w:rPr>
          <w:rFonts w:ascii="Times New Roman" w:hAnsi="Times New Roman"/>
          <w:i/>
          <w:sz w:val="24"/>
          <w:szCs w:val="24"/>
        </w:rPr>
        <w:t>náhrady škody</w:t>
      </w:r>
      <w:r w:rsidRPr="0086790F">
        <w:rPr>
          <w:rStyle w:val="EndnoteReference"/>
          <w:rFonts w:ascii="Times New Roman" w:hAnsi="Times New Roman"/>
          <w:color w:val="000000"/>
          <w:sz w:val="24"/>
          <w:szCs w:val="24"/>
          <w:lang w:eastAsia="cs-CZ"/>
        </w:rPr>
        <w:endnoteReference w:id="5"/>
      </w:r>
      <w:r w:rsidRPr="00304063">
        <w:rPr>
          <w:rFonts w:ascii="Times New Roman" w:hAnsi="Times New Roman"/>
          <w:i/>
          <w:sz w:val="24"/>
          <w:szCs w:val="24"/>
        </w:rPr>
        <w:t>:</w:t>
      </w:r>
    </w:p>
    <w:p w:rsidR="00255966" w:rsidRPr="00304063" w:rsidRDefault="00255966" w:rsidP="00F87547">
      <w:pPr>
        <w:pStyle w:val="ListParagraph"/>
        <w:rPr>
          <w:rFonts w:ascii="Times New Roman" w:hAnsi="Times New Roman"/>
          <w:i/>
          <w:sz w:val="24"/>
          <w:szCs w:val="24"/>
        </w:rPr>
      </w:pPr>
    </w:p>
    <w:p w:rsidR="00255966" w:rsidRDefault="00255966" w:rsidP="00F87547">
      <w:pPr>
        <w:pStyle w:val="ListParagraph"/>
        <w:keepNext/>
        <w:widowControl w:val="0"/>
        <w:numPr>
          <w:ilvl w:val="0"/>
          <w:numId w:val="1"/>
        </w:numPr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jc w:val="both"/>
        <w:textAlignment w:val="center"/>
        <w:outlineLvl w:val="0"/>
        <w:rPr>
          <w:rFonts w:ascii="Times New Roman" w:hAnsi="Times New Roman"/>
          <w:i/>
          <w:sz w:val="24"/>
          <w:szCs w:val="24"/>
        </w:rPr>
      </w:pPr>
      <w:r w:rsidRPr="00304063">
        <w:rPr>
          <w:rFonts w:ascii="Times New Roman" w:hAnsi="Times New Roman"/>
          <w:i/>
          <w:sz w:val="24"/>
          <w:szCs w:val="24"/>
        </w:rPr>
        <w:t>mlčenlivost a obchodní tajemství</w:t>
      </w:r>
      <w:r w:rsidRPr="0086790F">
        <w:rPr>
          <w:rStyle w:val="EndnoteReference"/>
          <w:rFonts w:ascii="Times New Roman" w:hAnsi="Times New Roman"/>
          <w:color w:val="000000"/>
          <w:sz w:val="24"/>
          <w:szCs w:val="24"/>
          <w:lang w:eastAsia="cs-CZ"/>
        </w:rPr>
        <w:endnoteReference w:id="6"/>
      </w:r>
      <w:r w:rsidRPr="00304063">
        <w:rPr>
          <w:rFonts w:ascii="Times New Roman" w:hAnsi="Times New Roman"/>
          <w:i/>
          <w:sz w:val="24"/>
          <w:szCs w:val="24"/>
        </w:rPr>
        <w:t>:</w:t>
      </w:r>
    </w:p>
    <w:p w:rsidR="00255966" w:rsidRPr="0061198A" w:rsidRDefault="00255966" w:rsidP="00F87547">
      <w:pPr>
        <w:pStyle w:val="ListParagraph"/>
        <w:rPr>
          <w:rFonts w:ascii="Times New Roman" w:hAnsi="Times New Roman"/>
          <w:i/>
          <w:sz w:val="24"/>
          <w:szCs w:val="24"/>
        </w:rPr>
      </w:pPr>
    </w:p>
    <w:p w:rsidR="00255966" w:rsidRPr="00A326B6" w:rsidRDefault="00255966" w:rsidP="00F87547">
      <w:pPr>
        <w:pStyle w:val="ListParagraph"/>
        <w:keepNext/>
        <w:widowControl w:val="0"/>
        <w:numPr>
          <w:ilvl w:val="0"/>
          <w:numId w:val="1"/>
        </w:numPr>
        <w:tabs>
          <w:tab w:val="left" w:pos="794"/>
        </w:tabs>
        <w:autoSpaceDE w:val="0"/>
        <w:autoSpaceDN w:val="0"/>
        <w:adjustRightInd w:val="0"/>
        <w:spacing w:before="114" w:after="0" w:line="228" w:lineRule="atLeast"/>
        <w:jc w:val="both"/>
        <w:textAlignment w:val="center"/>
        <w:outlineLvl w:val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prohlášení o právním režimu smlouvy a souvisejících povinnostech (případná povinnost uveřejnit smlouvu prostřednictvím registru smluv podle zákona č. </w:t>
      </w:r>
      <w:r w:rsidRPr="00BC46B1">
        <w:rPr>
          <w:rFonts w:ascii="Times New Roman" w:hAnsi="Times New Roman"/>
          <w:i/>
          <w:sz w:val="24"/>
          <w:szCs w:val="24"/>
        </w:rPr>
        <w:t>340/2015 Sb.</w:t>
      </w:r>
      <w:r>
        <w:rPr>
          <w:rFonts w:ascii="Times New Roman" w:hAnsi="Times New Roman"/>
          <w:i/>
          <w:sz w:val="24"/>
          <w:szCs w:val="24"/>
        </w:rPr>
        <w:t xml:space="preserve"> apod.):</w:t>
      </w:r>
    </w:p>
    <w:p w:rsidR="00255966" w:rsidRPr="00760A3C" w:rsidRDefault="00255966" w:rsidP="00F87547">
      <w:pPr>
        <w:jc w:val="both"/>
        <w:rPr>
          <w:rFonts w:ascii="Times New Roman" w:hAnsi="Times New Roman"/>
          <w:sz w:val="24"/>
          <w:szCs w:val="24"/>
        </w:rPr>
      </w:pPr>
    </w:p>
    <w:p w:rsidR="00255966" w:rsidRPr="00760A3C" w:rsidRDefault="00255966" w:rsidP="005E210A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760A3C">
        <w:rPr>
          <w:rFonts w:ascii="Times New Roman" w:hAnsi="Times New Roman"/>
          <w:sz w:val="24"/>
          <w:szCs w:val="24"/>
        </w:rPr>
        <w:t>Účastníci smlouvu přečetli, s jejím obsahem souhlasí, což stvrzují podpisy.</w:t>
      </w:r>
    </w:p>
    <w:p w:rsidR="00255966" w:rsidRPr="00760A3C" w:rsidRDefault="00255966" w:rsidP="00F87547">
      <w:pPr>
        <w:rPr>
          <w:rFonts w:ascii="Times New Roman" w:hAnsi="Times New Roman"/>
          <w:sz w:val="24"/>
          <w:szCs w:val="24"/>
        </w:rPr>
      </w:pPr>
    </w:p>
    <w:p w:rsidR="00255966" w:rsidRPr="00760A3C" w:rsidRDefault="00255966" w:rsidP="00F87547">
      <w:pPr>
        <w:rPr>
          <w:rFonts w:ascii="Times New Roman" w:hAnsi="Times New Roman"/>
          <w:sz w:val="24"/>
          <w:szCs w:val="24"/>
        </w:rPr>
      </w:pPr>
      <w:r w:rsidRPr="00760A3C">
        <w:rPr>
          <w:rFonts w:ascii="Times New Roman" w:hAnsi="Times New Roman"/>
          <w:sz w:val="24"/>
          <w:szCs w:val="24"/>
        </w:rPr>
        <w:t>V...........</w:t>
      </w:r>
      <w:r>
        <w:rPr>
          <w:rFonts w:ascii="Times New Roman" w:hAnsi="Times New Roman"/>
          <w:sz w:val="24"/>
          <w:szCs w:val="24"/>
        </w:rPr>
        <w:t>.......</w:t>
      </w:r>
      <w:r w:rsidRPr="00760A3C">
        <w:rPr>
          <w:rFonts w:ascii="Times New Roman" w:hAnsi="Times New Roman"/>
          <w:sz w:val="24"/>
          <w:szCs w:val="24"/>
        </w:rPr>
        <w:t>dne.....................</w:t>
      </w:r>
    </w:p>
    <w:p w:rsidR="00255966" w:rsidRPr="00760A3C" w:rsidRDefault="00255966" w:rsidP="00F87547">
      <w:pPr>
        <w:rPr>
          <w:rFonts w:ascii="Times New Roman" w:hAnsi="Times New Roman"/>
          <w:sz w:val="24"/>
          <w:szCs w:val="24"/>
        </w:rPr>
      </w:pPr>
    </w:p>
    <w:p w:rsidR="00255966" w:rsidRPr="00760A3C" w:rsidRDefault="00255966" w:rsidP="00F87547">
      <w:pPr>
        <w:rPr>
          <w:rFonts w:ascii="Times New Roman" w:hAnsi="Times New Roman"/>
          <w:sz w:val="24"/>
          <w:szCs w:val="24"/>
        </w:rPr>
      </w:pPr>
    </w:p>
    <w:p w:rsidR="00255966" w:rsidRPr="00760A3C" w:rsidRDefault="00255966" w:rsidP="00F87547">
      <w:pPr>
        <w:rPr>
          <w:rFonts w:ascii="Times New Roman" w:hAnsi="Times New Roman"/>
          <w:sz w:val="24"/>
          <w:szCs w:val="24"/>
        </w:rPr>
      </w:pPr>
      <w:r w:rsidRPr="00760A3C">
        <w:rPr>
          <w:rFonts w:ascii="Times New Roman" w:hAnsi="Times New Roman"/>
          <w:sz w:val="24"/>
          <w:szCs w:val="24"/>
        </w:rPr>
        <w:tab/>
        <w:t>…………………</w:t>
      </w:r>
      <w:r w:rsidRPr="00760A3C">
        <w:rPr>
          <w:rFonts w:ascii="Times New Roman" w:hAnsi="Times New Roman"/>
          <w:sz w:val="24"/>
          <w:szCs w:val="24"/>
        </w:rPr>
        <w:tab/>
      </w:r>
      <w:r w:rsidRPr="00760A3C">
        <w:rPr>
          <w:rFonts w:ascii="Times New Roman" w:hAnsi="Times New Roman"/>
          <w:sz w:val="24"/>
          <w:szCs w:val="24"/>
        </w:rPr>
        <w:tab/>
      </w:r>
      <w:r w:rsidRPr="00760A3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60A3C">
        <w:rPr>
          <w:rFonts w:ascii="Times New Roman" w:hAnsi="Times New Roman"/>
          <w:sz w:val="24"/>
          <w:szCs w:val="24"/>
        </w:rPr>
        <w:t xml:space="preserve">………………… </w:t>
      </w:r>
    </w:p>
    <w:p w:rsidR="00255966" w:rsidRPr="00760A3C" w:rsidRDefault="00255966" w:rsidP="006A476B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Oprávněná osoba </w:t>
      </w:r>
      <w:r w:rsidRPr="00760A3C">
        <w:rPr>
          <w:rFonts w:ascii="Times New Roman" w:hAnsi="Times New Roman"/>
          <w:sz w:val="24"/>
          <w:szCs w:val="24"/>
        </w:rPr>
        <w:t>(podpis)</w:t>
      </w:r>
      <w:r w:rsidRPr="00760A3C">
        <w:rPr>
          <w:rFonts w:ascii="Times New Roman" w:hAnsi="Times New Roman"/>
          <w:sz w:val="24"/>
          <w:szCs w:val="24"/>
        </w:rPr>
        <w:tab/>
      </w:r>
      <w:r w:rsidRPr="00760A3C">
        <w:rPr>
          <w:rFonts w:ascii="Times New Roman" w:hAnsi="Times New Roman"/>
          <w:sz w:val="24"/>
          <w:szCs w:val="24"/>
        </w:rPr>
        <w:tab/>
      </w:r>
      <w:r w:rsidRPr="00760A3C">
        <w:rPr>
          <w:rFonts w:ascii="Times New Roman" w:hAnsi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Povinná osoba</w:t>
      </w:r>
      <w:r w:rsidRPr="00760A3C">
        <w:rPr>
          <w:rFonts w:ascii="Times New Roman" w:hAnsi="Times New Roman"/>
          <w:sz w:val="24"/>
          <w:szCs w:val="24"/>
        </w:rPr>
        <w:t xml:space="preserve"> (podpis)</w:t>
      </w:r>
    </w:p>
    <w:p w:rsidR="00255966" w:rsidRDefault="00255966" w:rsidP="00F87547">
      <w:pPr>
        <w:pStyle w:val="PODPISYZAVZOREM2SLOUPCE"/>
        <w:rPr>
          <w:rFonts w:ascii="Times New Roman" w:hAnsi="Times New Roman" w:cs="Times New Roman"/>
          <w:sz w:val="24"/>
          <w:szCs w:val="24"/>
        </w:rPr>
      </w:pPr>
    </w:p>
    <w:p w:rsidR="00255966" w:rsidRDefault="00255966" w:rsidP="00F87547">
      <w:pPr>
        <w:pStyle w:val="PODPISYZAVZOREM2SLOUPCE"/>
        <w:rPr>
          <w:rFonts w:ascii="Times New Roman" w:hAnsi="Times New Roman" w:cs="Times New Roman"/>
          <w:sz w:val="24"/>
          <w:szCs w:val="24"/>
        </w:rPr>
      </w:pPr>
    </w:p>
    <w:p w:rsidR="00255966" w:rsidRDefault="00255966" w:rsidP="00F87547">
      <w:pPr>
        <w:pStyle w:val="PODPISYZAVZOREM2SLOUPCE"/>
        <w:rPr>
          <w:rFonts w:ascii="Times New Roman" w:hAnsi="Times New Roman" w:cs="Times New Roman"/>
          <w:sz w:val="24"/>
          <w:szCs w:val="24"/>
        </w:rPr>
      </w:pPr>
    </w:p>
    <w:p w:rsidR="00255966" w:rsidRDefault="00255966" w:rsidP="00F87547">
      <w:pPr>
        <w:pStyle w:val="PODPISYZAVZOREM2SLOUPCE"/>
        <w:rPr>
          <w:rFonts w:ascii="Times New Roman" w:hAnsi="Times New Roman" w:cs="Times New Roman"/>
          <w:sz w:val="24"/>
          <w:szCs w:val="24"/>
        </w:rPr>
      </w:pPr>
      <w:r w:rsidRPr="00BD16DA">
        <w:rPr>
          <w:rFonts w:ascii="Times New Roman" w:hAnsi="Times New Roman" w:cs="Times New Roman"/>
          <w:sz w:val="24"/>
          <w:szCs w:val="24"/>
        </w:rPr>
        <w:t>Přílohy ke smlouv</w:t>
      </w:r>
      <w:r>
        <w:rPr>
          <w:rFonts w:ascii="Times New Roman" w:hAnsi="Times New Roman" w:cs="Times New Roman"/>
          <w:sz w:val="24"/>
          <w:szCs w:val="24"/>
        </w:rPr>
        <w:t>ě o koordinaci stavebních prací</w:t>
      </w:r>
    </w:p>
    <w:p w:rsidR="00255966" w:rsidRDefault="00255966" w:rsidP="00C07368">
      <w:pPr>
        <w:jc w:val="both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</w:p>
    <w:p w:rsidR="00255966" w:rsidRDefault="00255966" w:rsidP="00C07368">
      <w:pPr>
        <w:jc w:val="both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</w:p>
    <w:p w:rsidR="00255966" w:rsidRDefault="00255966" w:rsidP="00C07368">
      <w:pPr>
        <w:jc w:val="both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</w:p>
    <w:p w:rsidR="00255966" w:rsidRDefault="00255966" w:rsidP="00C07368">
      <w:pPr>
        <w:jc w:val="both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</w:p>
    <w:p w:rsidR="00255966" w:rsidRDefault="00255966" w:rsidP="00C07368">
      <w:pPr>
        <w:jc w:val="both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</w:p>
    <w:p w:rsidR="00255966" w:rsidRDefault="00255966" w:rsidP="00C07368">
      <w:pPr>
        <w:jc w:val="both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</w:p>
    <w:p w:rsidR="00255966" w:rsidRDefault="00255966" w:rsidP="00C07368">
      <w:pPr>
        <w:jc w:val="both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</w:p>
    <w:p w:rsidR="00255966" w:rsidRDefault="00255966" w:rsidP="00C07368">
      <w:pPr>
        <w:jc w:val="both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</w:p>
    <w:p w:rsidR="00255966" w:rsidRPr="00C07368" w:rsidRDefault="00255966" w:rsidP="00AA2D17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r w:rsidRPr="007D41B7">
        <w:rPr>
          <w:rFonts w:ascii="Times New Roman" w:hAnsi="Times New Roman"/>
          <w:b/>
          <w:color w:val="000000"/>
          <w:sz w:val="24"/>
          <w:szCs w:val="24"/>
          <w:lang w:eastAsia="cs-CZ"/>
        </w:rPr>
        <w:t xml:space="preserve">Vysvětlivky ke vzoru smlouvy o </w:t>
      </w:r>
      <w:r>
        <w:rPr>
          <w:rFonts w:ascii="Times New Roman" w:hAnsi="Times New Roman"/>
          <w:b/>
          <w:color w:val="000000"/>
          <w:sz w:val="24"/>
          <w:szCs w:val="24"/>
          <w:lang w:eastAsia="cs-CZ"/>
        </w:rPr>
        <w:t>koordinaci stavebních prací (pozn. nejsou součástí návrhu smlouvy o koordinaci stavebních prací podle § 10 odst. 2 zákona):</w:t>
      </w:r>
    </w:p>
    <w:sectPr w:rsidR="00255966" w:rsidRPr="00C07368" w:rsidSect="00663C86">
      <w:endnotePr>
        <w:numFmt w:val="decimal"/>
      </w:endnotePr>
      <w:pgSz w:w="11906" w:h="16838"/>
      <w:pgMar w:top="1276" w:right="1417" w:bottom="851" w:left="1417" w:header="1020" w:footer="9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966" w:rsidRDefault="00255966" w:rsidP="00AE2532">
      <w:pPr>
        <w:spacing w:after="0" w:line="240" w:lineRule="auto"/>
      </w:pPr>
      <w:r>
        <w:separator/>
      </w:r>
    </w:p>
  </w:endnote>
  <w:endnote w:type="continuationSeparator" w:id="0">
    <w:p w:rsidR="00255966" w:rsidRDefault="00255966" w:rsidP="00AE2532">
      <w:pPr>
        <w:spacing w:after="0" w:line="240" w:lineRule="auto"/>
      </w:pPr>
      <w:r>
        <w:continuationSeparator/>
      </w:r>
    </w:p>
  </w:endnote>
  <w:endnote w:id="1">
    <w:p w:rsidR="00255966" w:rsidRPr="0042070A" w:rsidRDefault="00255966" w:rsidP="00C65CB1">
      <w:pPr>
        <w:pStyle w:val="EndnoteText"/>
        <w:jc w:val="both"/>
        <w:rPr>
          <w:rFonts w:ascii="Times New Roman" w:hAnsi="Times New Roman"/>
          <w:sz w:val="24"/>
          <w:lang w:eastAsia="cs-CZ"/>
        </w:rPr>
      </w:pPr>
      <w:r w:rsidRPr="00C07368">
        <w:rPr>
          <w:rStyle w:val="EndnoteReference"/>
          <w:rFonts w:ascii="Times New Roman" w:hAnsi="Times New Roman"/>
          <w:sz w:val="24"/>
          <w:szCs w:val="24"/>
        </w:rPr>
        <w:endnoteRef/>
      </w:r>
      <w:r w:rsidRPr="00C07368">
        <w:rPr>
          <w:rFonts w:ascii="Times New Roman" w:hAnsi="Times New Roman"/>
          <w:sz w:val="24"/>
          <w:szCs w:val="24"/>
        </w:rPr>
        <w:t xml:space="preserve"> </w:t>
      </w:r>
      <w:r w:rsidRPr="0042070A">
        <w:rPr>
          <w:rFonts w:ascii="Times New Roman" w:hAnsi="Times New Roman"/>
          <w:sz w:val="24"/>
          <w:lang w:eastAsia="cs-CZ"/>
        </w:rPr>
        <w:t>Smlouva o koordinaci stavebních prací by zejména měla obsahovat identifikací oprávněné osoby, povinné osoby a dále v souladu s § 10 odst. 2 zákona vymezení fyzické infrastruktury, podmínky projektu na zavedení vysokorychlostní sítě elektronických komunikací, pro který oprávněná osoba žádá o koordinaci stavebních prací, časový průběh jeho provedení, údaje o zhotoviteli stavby, je-li znám, prvky dotčené stávající nebo plánované sítě elektronických komunikací a rozdělení nákladů vyplývající z koordinace stavebních prací mezi oprávněnou osobu a povinnou osobou.</w:t>
      </w:r>
    </w:p>
    <w:p w:rsidR="00255966" w:rsidRDefault="00255966" w:rsidP="00C65CB1">
      <w:pPr>
        <w:pStyle w:val="EndnoteText"/>
        <w:jc w:val="both"/>
      </w:pPr>
    </w:p>
    <w:p w:rsidR="00255966" w:rsidRDefault="00255966" w:rsidP="00C65CB1">
      <w:pPr>
        <w:pStyle w:val="EndnoteText"/>
        <w:jc w:val="both"/>
        <w:rPr>
          <w:rFonts w:ascii="Times New Roman" w:hAnsi="Times New Roman"/>
          <w:sz w:val="24"/>
          <w:lang w:eastAsia="cs-CZ"/>
        </w:rPr>
      </w:pPr>
      <w:r w:rsidRPr="0003255A">
        <w:rPr>
          <w:rFonts w:ascii="Times New Roman" w:hAnsi="Times New Roman"/>
          <w:sz w:val="24"/>
          <w:lang w:eastAsia="cs-CZ"/>
        </w:rPr>
        <w:t>Kurzívou uvedené v tomto vzoru smlouvy o</w:t>
      </w:r>
      <w:r>
        <w:rPr>
          <w:rFonts w:ascii="Times New Roman" w:hAnsi="Times New Roman"/>
          <w:sz w:val="24"/>
          <w:lang w:eastAsia="cs-CZ"/>
        </w:rPr>
        <w:t xml:space="preserve"> koordinaci stavebních prací </w:t>
      </w:r>
      <w:r w:rsidRPr="0003255A">
        <w:rPr>
          <w:rFonts w:ascii="Times New Roman" w:hAnsi="Times New Roman"/>
          <w:sz w:val="24"/>
          <w:lang w:eastAsia="cs-CZ"/>
        </w:rPr>
        <w:t xml:space="preserve">jsou podle názoru Českého telekomunikačního úřadu (dále jen „Úřad“) pro předmětný typ smlouvy typické obsahové náležitosti, které však nejsou povinnými náležitostmi, tj. nebrání tomu, aby si smluvní strany </w:t>
      </w:r>
      <w:r>
        <w:rPr>
          <w:rFonts w:ascii="Times New Roman" w:hAnsi="Times New Roman"/>
          <w:sz w:val="24"/>
          <w:lang w:eastAsia="cs-CZ"/>
        </w:rPr>
        <w:t xml:space="preserve">ve smlouvě </w:t>
      </w:r>
      <w:r w:rsidRPr="0003255A">
        <w:rPr>
          <w:rFonts w:ascii="Times New Roman" w:hAnsi="Times New Roman"/>
          <w:sz w:val="24"/>
          <w:lang w:eastAsia="cs-CZ"/>
        </w:rPr>
        <w:t>sjednaly odlišná, resp. další smluvní ujednání</w:t>
      </w:r>
      <w:r>
        <w:rPr>
          <w:rFonts w:ascii="Times New Roman" w:hAnsi="Times New Roman"/>
          <w:sz w:val="24"/>
          <w:lang w:eastAsia="cs-CZ"/>
        </w:rPr>
        <w:t xml:space="preserve"> ve vzoru </w:t>
      </w:r>
      <w:r w:rsidRPr="0003255A">
        <w:rPr>
          <w:rFonts w:ascii="Times New Roman" w:hAnsi="Times New Roman"/>
          <w:sz w:val="24"/>
          <w:lang w:eastAsia="cs-CZ"/>
        </w:rPr>
        <w:t>neuvedená, nebo</w:t>
      </w:r>
      <w:r>
        <w:rPr>
          <w:rFonts w:ascii="Times New Roman" w:hAnsi="Times New Roman"/>
          <w:sz w:val="24"/>
          <w:lang w:eastAsia="cs-CZ"/>
        </w:rPr>
        <w:t>,</w:t>
      </w:r>
      <w:r w:rsidRPr="0003255A">
        <w:rPr>
          <w:rFonts w:ascii="Times New Roman" w:hAnsi="Times New Roman"/>
          <w:sz w:val="24"/>
          <w:lang w:eastAsia="cs-CZ"/>
        </w:rPr>
        <w:t xml:space="preserve"> </w:t>
      </w:r>
      <w:r>
        <w:rPr>
          <w:rFonts w:ascii="Times New Roman" w:hAnsi="Times New Roman"/>
          <w:sz w:val="24"/>
          <w:lang w:eastAsia="cs-CZ"/>
        </w:rPr>
        <w:t>aby kurzívou uvedené části vzoru smlouvy</w:t>
      </w:r>
      <w:r w:rsidRPr="0003255A">
        <w:rPr>
          <w:rFonts w:ascii="Times New Roman" w:hAnsi="Times New Roman"/>
          <w:sz w:val="24"/>
          <w:lang w:eastAsia="cs-CZ"/>
        </w:rPr>
        <w:t xml:space="preserve"> upravily jinak.</w:t>
      </w:r>
      <w:r w:rsidRPr="0042070A">
        <w:rPr>
          <w:rFonts w:ascii="Times New Roman" w:hAnsi="Times New Roman"/>
          <w:sz w:val="24"/>
          <w:lang w:eastAsia="cs-CZ"/>
        </w:rPr>
        <w:t xml:space="preserve"> Ve </w:t>
      </w:r>
      <w:r>
        <w:rPr>
          <w:rFonts w:ascii="Times New Roman" w:hAnsi="Times New Roman"/>
          <w:sz w:val="24"/>
          <w:lang w:eastAsia="cs-CZ"/>
        </w:rPr>
        <w:t>věcech neupravených smlouvou se </w:t>
      </w:r>
      <w:r w:rsidRPr="0042070A">
        <w:rPr>
          <w:rFonts w:ascii="Times New Roman" w:hAnsi="Times New Roman"/>
          <w:sz w:val="24"/>
          <w:lang w:eastAsia="cs-CZ"/>
        </w:rPr>
        <w:t>vztahy smluvních stran řídí příslušnými právními předpisy upravujícími smluvní v</w:t>
      </w:r>
      <w:r>
        <w:rPr>
          <w:rFonts w:ascii="Times New Roman" w:hAnsi="Times New Roman"/>
          <w:sz w:val="24"/>
          <w:lang w:eastAsia="cs-CZ"/>
        </w:rPr>
        <w:t>z</w:t>
      </w:r>
      <w:r w:rsidRPr="0042070A">
        <w:rPr>
          <w:rFonts w:ascii="Times New Roman" w:hAnsi="Times New Roman"/>
          <w:sz w:val="24"/>
          <w:lang w:eastAsia="cs-CZ"/>
        </w:rPr>
        <w:t>tahy.</w:t>
      </w:r>
    </w:p>
    <w:p w:rsidR="00255966" w:rsidRDefault="00255966" w:rsidP="00C65CB1">
      <w:pPr>
        <w:pStyle w:val="EndnoteText"/>
        <w:jc w:val="both"/>
      </w:pPr>
    </w:p>
  </w:endnote>
  <w:endnote w:id="2">
    <w:p w:rsidR="00255966" w:rsidRDefault="00255966" w:rsidP="006A476B">
      <w:pPr>
        <w:pStyle w:val="EndnoteText"/>
        <w:jc w:val="both"/>
        <w:rPr>
          <w:rFonts w:ascii="Times New Roman" w:hAnsi="Times New Roman"/>
          <w:sz w:val="24"/>
          <w:szCs w:val="24"/>
          <w:lang w:eastAsia="cs-CZ"/>
        </w:rPr>
      </w:pPr>
      <w:r w:rsidRPr="006A476B">
        <w:rPr>
          <w:rStyle w:val="EndnoteReference"/>
          <w:rFonts w:ascii="Times New Roman" w:hAnsi="Times New Roman"/>
          <w:sz w:val="24"/>
          <w:szCs w:val="24"/>
        </w:rPr>
        <w:endnoteRef/>
      </w:r>
      <w:r>
        <w:t xml:space="preserve"> </w:t>
      </w:r>
      <w:r w:rsidRPr="006A476B">
        <w:rPr>
          <w:rFonts w:ascii="Times New Roman" w:hAnsi="Times New Roman"/>
          <w:sz w:val="24"/>
          <w:szCs w:val="24"/>
          <w:lang w:eastAsia="cs-CZ"/>
        </w:rPr>
        <w:t xml:space="preserve">Smluvní strany zde vymezí předmět smlouvy, resp. jaké stavební práce mají být podle </w:t>
      </w:r>
      <w:r>
        <w:rPr>
          <w:rFonts w:ascii="Times New Roman" w:hAnsi="Times New Roman"/>
          <w:sz w:val="24"/>
          <w:szCs w:val="24"/>
          <w:lang w:eastAsia="cs-CZ"/>
        </w:rPr>
        <w:t xml:space="preserve">konkrétní </w:t>
      </w:r>
      <w:r w:rsidRPr="006A476B">
        <w:rPr>
          <w:rFonts w:ascii="Times New Roman" w:hAnsi="Times New Roman"/>
          <w:sz w:val="24"/>
          <w:szCs w:val="24"/>
          <w:lang w:eastAsia="cs-CZ"/>
        </w:rPr>
        <w:t xml:space="preserve">smlouvy </w:t>
      </w:r>
      <w:r>
        <w:rPr>
          <w:rFonts w:ascii="Times New Roman" w:hAnsi="Times New Roman"/>
          <w:sz w:val="24"/>
          <w:szCs w:val="24"/>
          <w:lang w:eastAsia="cs-CZ"/>
        </w:rPr>
        <w:t xml:space="preserve">o koordinaci stavebních prací </w:t>
      </w:r>
      <w:r w:rsidRPr="006A476B">
        <w:rPr>
          <w:rFonts w:ascii="Times New Roman" w:hAnsi="Times New Roman"/>
          <w:sz w:val="24"/>
          <w:szCs w:val="24"/>
          <w:lang w:eastAsia="cs-CZ"/>
        </w:rPr>
        <w:t>koordinovány</w:t>
      </w:r>
      <w:r w:rsidRPr="000D3114">
        <w:rPr>
          <w:rFonts w:ascii="Times New Roman" w:hAnsi="Times New Roman"/>
          <w:sz w:val="24"/>
          <w:szCs w:val="24"/>
          <w:lang w:eastAsia="cs-CZ"/>
        </w:rPr>
        <w:t>. V souladu s § 10 odst. 1 zákona se může jednat pouze o takové stavební práce povinné osoby, které jsou zcela nebo zčásti financované z veřejných prostředků. To samozřejmě nevylučuje možnost, aby se smluvní strany</w:t>
      </w:r>
      <w:r>
        <w:rPr>
          <w:rFonts w:ascii="Times New Roman" w:hAnsi="Times New Roman"/>
          <w:sz w:val="24"/>
          <w:szCs w:val="24"/>
          <w:lang w:eastAsia="cs-CZ"/>
        </w:rPr>
        <w:t xml:space="preserve"> v rámci jejich</w:t>
      </w:r>
      <w:r w:rsidRPr="000D3114">
        <w:rPr>
          <w:rFonts w:ascii="Times New Roman" w:hAnsi="Times New Roman"/>
          <w:sz w:val="24"/>
          <w:szCs w:val="24"/>
          <w:lang w:eastAsia="cs-CZ"/>
        </w:rPr>
        <w:t xml:space="preserve"> smluvní volnosti dohodly na koordinaci jiných sta</w:t>
      </w:r>
      <w:r>
        <w:rPr>
          <w:rFonts w:ascii="Times New Roman" w:hAnsi="Times New Roman"/>
          <w:sz w:val="24"/>
          <w:szCs w:val="24"/>
          <w:lang w:eastAsia="cs-CZ"/>
        </w:rPr>
        <w:t>vebních prací, na které se § 10 </w:t>
      </w:r>
      <w:r w:rsidRPr="000D3114">
        <w:rPr>
          <w:rFonts w:ascii="Times New Roman" w:hAnsi="Times New Roman"/>
          <w:sz w:val="24"/>
          <w:szCs w:val="24"/>
          <w:lang w:eastAsia="cs-CZ"/>
        </w:rPr>
        <w:t>zákona nevztahuje.</w:t>
      </w:r>
    </w:p>
    <w:p w:rsidR="00255966" w:rsidRDefault="00255966" w:rsidP="006A476B">
      <w:pPr>
        <w:pStyle w:val="EndnoteText"/>
        <w:jc w:val="both"/>
      </w:pPr>
    </w:p>
  </w:endnote>
  <w:endnote w:id="3">
    <w:p w:rsidR="00255966" w:rsidRDefault="00255966" w:rsidP="006A476B">
      <w:pPr>
        <w:pStyle w:val="EndnoteText"/>
        <w:jc w:val="both"/>
        <w:rPr>
          <w:rFonts w:ascii="Times New Roman" w:hAnsi="Times New Roman"/>
          <w:sz w:val="24"/>
          <w:szCs w:val="24"/>
        </w:rPr>
      </w:pPr>
      <w:r w:rsidRPr="006A476B">
        <w:rPr>
          <w:rStyle w:val="EndnoteReference"/>
          <w:rFonts w:ascii="Times New Roman" w:hAnsi="Times New Roman"/>
          <w:sz w:val="24"/>
          <w:szCs w:val="24"/>
        </w:rPr>
        <w:endnoteRef/>
      </w:r>
      <w:r w:rsidRPr="006A476B">
        <w:rPr>
          <w:rStyle w:val="EndnoteReference"/>
          <w:rFonts w:ascii="Times New Roman" w:hAnsi="Times New Roman"/>
          <w:sz w:val="24"/>
          <w:szCs w:val="24"/>
        </w:rPr>
        <w:t xml:space="preserve"> </w:t>
      </w:r>
      <w:r w:rsidRPr="006A476B">
        <w:rPr>
          <w:rFonts w:ascii="Times New Roman" w:hAnsi="Times New Roman"/>
          <w:sz w:val="24"/>
          <w:szCs w:val="24"/>
        </w:rPr>
        <w:t>Potřebné informace pro sestavení žádosti a smlouvy</w:t>
      </w:r>
      <w:r>
        <w:rPr>
          <w:rFonts w:ascii="Times New Roman" w:hAnsi="Times New Roman"/>
          <w:sz w:val="24"/>
          <w:szCs w:val="24"/>
        </w:rPr>
        <w:t xml:space="preserve"> podle § 10 odst. 2 zákona</w:t>
      </w:r>
      <w:r w:rsidRPr="006A476B">
        <w:rPr>
          <w:rFonts w:ascii="Times New Roman" w:hAnsi="Times New Roman"/>
          <w:sz w:val="24"/>
          <w:szCs w:val="24"/>
        </w:rPr>
        <w:t xml:space="preserve"> může oprávněná osoba získat mimo jiné postupem podle tohoto zákona s využitím zejména § 11 (Poskytování údajů o stavebních pracích).</w:t>
      </w:r>
    </w:p>
    <w:p w:rsidR="00255966" w:rsidRDefault="00255966" w:rsidP="006A476B">
      <w:pPr>
        <w:pStyle w:val="EndnoteText"/>
        <w:jc w:val="both"/>
        <w:rPr>
          <w:rFonts w:ascii="Times New Roman" w:hAnsi="Times New Roman"/>
          <w:sz w:val="24"/>
          <w:szCs w:val="24"/>
        </w:rPr>
      </w:pPr>
    </w:p>
    <w:p w:rsidR="00255966" w:rsidRDefault="00255966" w:rsidP="006A476B">
      <w:pPr>
        <w:pStyle w:val="EndnoteText"/>
        <w:jc w:val="both"/>
        <w:rPr>
          <w:rFonts w:ascii="Times New Roman" w:hAnsi="Times New Roman"/>
          <w:sz w:val="24"/>
          <w:lang w:eastAsia="cs-CZ"/>
        </w:rPr>
      </w:pPr>
      <w:r w:rsidRPr="006A476B">
        <w:rPr>
          <w:rFonts w:ascii="Times New Roman" w:hAnsi="Times New Roman"/>
          <w:sz w:val="24"/>
          <w:szCs w:val="24"/>
          <w:lang w:eastAsia="cs-CZ"/>
        </w:rPr>
        <w:t xml:space="preserve">Stavební práce a </w:t>
      </w:r>
      <w:r w:rsidRPr="003E15A4">
        <w:rPr>
          <w:rFonts w:ascii="Times New Roman" w:hAnsi="Times New Roman"/>
          <w:sz w:val="24"/>
          <w:szCs w:val="24"/>
          <w:lang w:eastAsia="cs-CZ"/>
        </w:rPr>
        <w:t>fyzickou infrastrukturu je možné, před</w:t>
      </w:r>
      <w:r>
        <w:rPr>
          <w:rFonts w:ascii="Times New Roman" w:hAnsi="Times New Roman"/>
          <w:sz w:val="24"/>
          <w:szCs w:val="24"/>
          <w:lang w:eastAsia="cs-CZ"/>
        </w:rPr>
        <w:t>evším s ohledem na konkrétní druh</w:t>
      </w:r>
      <w:r w:rsidRPr="003E15A4">
        <w:rPr>
          <w:rFonts w:ascii="Times New Roman" w:hAnsi="Times New Roman"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sz w:val="24"/>
          <w:szCs w:val="24"/>
          <w:lang w:eastAsia="cs-CZ"/>
        </w:rPr>
        <w:t xml:space="preserve">stavby či fyzické </w:t>
      </w:r>
      <w:r w:rsidRPr="003E15A4">
        <w:rPr>
          <w:rFonts w:ascii="Times New Roman" w:hAnsi="Times New Roman"/>
          <w:sz w:val="24"/>
          <w:szCs w:val="24"/>
          <w:lang w:eastAsia="cs-CZ"/>
        </w:rPr>
        <w:t>infrastruktury vymezit šířeji, popř. úžeji tak, aby to bylo pr</w:t>
      </w:r>
      <w:r>
        <w:rPr>
          <w:rFonts w:ascii="Times New Roman" w:hAnsi="Times New Roman"/>
          <w:sz w:val="24"/>
          <w:szCs w:val="24"/>
          <w:lang w:eastAsia="cs-CZ"/>
        </w:rPr>
        <w:t>o smluvní strany dostatečné pro </w:t>
      </w:r>
      <w:r w:rsidRPr="003E15A4">
        <w:rPr>
          <w:rFonts w:ascii="Times New Roman" w:hAnsi="Times New Roman"/>
          <w:sz w:val="24"/>
          <w:szCs w:val="24"/>
          <w:lang w:eastAsia="cs-CZ"/>
        </w:rPr>
        <w:t>účely</w:t>
      </w:r>
      <w:r w:rsidRPr="006A476B">
        <w:rPr>
          <w:rFonts w:ascii="Times New Roman" w:hAnsi="Times New Roman"/>
          <w:sz w:val="24"/>
          <w:szCs w:val="24"/>
          <w:lang w:eastAsia="cs-CZ"/>
        </w:rPr>
        <w:t xml:space="preserve"> plnění podle této smlouvy.</w:t>
      </w:r>
    </w:p>
    <w:p w:rsidR="00255966" w:rsidRDefault="00255966" w:rsidP="006A476B">
      <w:pPr>
        <w:pStyle w:val="EndnoteText"/>
        <w:jc w:val="both"/>
      </w:pPr>
    </w:p>
  </w:endnote>
  <w:endnote w:id="4">
    <w:p w:rsidR="00255966" w:rsidRPr="006A476B" w:rsidRDefault="00255966" w:rsidP="006A476B">
      <w:pPr>
        <w:pStyle w:val="EndnoteText"/>
        <w:jc w:val="both"/>
        <w:rPr>
          <w:rFonts w:ascii="Times New Roman" w:hAnsi="Times New Roman"/>
          <w:sz w:val="24"/>
          <w:szCs w:val="24"/>
        </w:rPr>
      </w:pPr>
      <w:r w:rsidRPr="006A476B">
        <w:rPr>
          <w:rStyle w:val="EndnoteReference"/>
          <w:rFonts w:ascii="Times New Roman" w:hAnsi="Times New Roman"/>
          <w:sz w:val="24"/>
          <w:szCs w:val="24"/>
        </w:rPr>
        <w:endnoteRef/>
      </w:r>
      <w:r w:rsidRPr="006A476B">
        <w:rPr>
          <w:rFonts w:ascii="Times New Roman" w:hAnsi="Times New Roman"/>
          <w:sz w:val="24"/>
          <w:szCs w:val="24"/>
        </w:rPr>
        <w:t xml:space="preserve"> </w:t>
      </w:r>
      <w:r w:rsidRPr="006A476B">
        <w:rPr>
          <w:rFonts w:ascii="Times New Roman" w:hAnsi="Times New Roman"/>
          <w:sz w:val="24"/>
          <w:szCs w:val="24"/>
          <w:lang w:eastAsia="cs-CZ"/>
        </w:rPr>
        <w:t>S ohledem na požadavek zákona, aby byla žádost o koordi</w:t>
      </w:r>
      <w:r>
        <w:rPr>
          <w:rFonts w:ascii="Times New Roman" w:hAnsi="Times New Roman"/>
          <w:sz w:val="24"/>
          <w:szCs w:val="24"/>
          <w:lang w:eastAsia="cs-CZ"/>
        </w:rPr>
        <w:t>naci stavebních prací podána co </w:t>
      </w:r>
      <w:r w:rsidRPr="006A476B">
        <w:rPr>
          <w:rFonts w:ascii="Times New Roman" w:hAnsi="Times New Roman"/>
          <w:sz w:val="24"/>
          <w:szCs w:val="24"/>
          <w:lang w:eastAsia="cs-CZ"/>
        </w:rPr>
        <w:t>nejdříve, nejpozději 1 měsíc před podáním žádosti (povinné osoby) o povolení, lze dovodit, že projekt oprávněné osoby bude zohledněn v „konečném“ (viz čl. 5 odst. 2 písm. c) směrnice Evropského parlamentu a Rady č. 2014/61 EU) projektu, který bude předložen v rámci žádosti o povolení stavebnímu úřadu.</w:t>
      </w:r>
    </w:p>
    <w:p w:rsidR="00255966" w:rsidRDefault="00255966" w:rsidP="006A476B">
      <w:pPr>
        <w:pStyle w:val="EndnoteText"/>
        <w:jc w:val="both"/>
      </w:pPr>
    </w:p>
  </w:endnote>
  <w:endnote w:id="5">
    <w:p w:rsidR="00255966" w:rsidRDefault="00255966" w:rsidP="006A476B">
      <w:pPr>
        <w:pStyle w:val="EndnoteText"/>
        <w:jc w:val="both"/>
        <w:rPr>
          <w:rFonts w:ascii="Times New Roman" w:hAnsi="Times New Roman"/>
          <w:sz w:val="24"/>
          <w:lang w:eastAsia="cs-CZ"/>
        </w:rPr>
      </w:pPr>
      <w:r w:rsidRPr="006A476B">
        <w:rPr>
          <w:rStyle w:val="EndnoteReference"/>
          <w:rFonts w:ascii="Times New Roman" w:hAnsi="Times New Roman"/>
          <w:sz w:val="24"/>
          <w:szCs w:val="24"/>
        </w:rPr>
        <w:endnoteRef/>
      </w:r>
      <w:r w:rsidRPr="006A476B">
        <w:rPr>
          <w:rStyle w:val="EndnoteReference"/>
          <w:rFonts w:ascii="Times New Roman" w:hAnsi="Times New Roman"/>
          <w:sz w:val="24"/>
          <w:szCs w:val="24"/>
        </w:rPr>
        <w:t xml:space="preserve"> </w:t>
      </w:r>
      <w:r w:rsidRPr="0090197D">
        <w:rPr>
          <w:rFonts w:ascii="Times New Roman" w:hAnsi="Times New Roman"/>
          <w:sz w:val="24"/>
          <w:lang w:eastAsia="cs-CZ"/>
        </w:rPr>
        <w:t>Smluvní strany si mohou upravit rozsah náhrady škody, popřípadě ponechat otázku náhrady škody na obecné právní úpravě.</w:t>
      </w:r>
    </w:p>
    <w:p w:rsidR="00255966" w:rsidRDefault="00255966" w:rsidP="006A476B">
      <w:pPr>
        <w:pStyle w:val="EndnoteText"/>
        <w:jc w:val="both"/>
      </w:pPr>
    </w:p>
  </w:endnote>
  <w:endnote w:id="6">
    <w:p w:rsidR="00255966" w:rsidRDefault="00255966" w:rsidP="006A476B">
      <w:pPr>
        <w:pStyle w:val="EndnoteText"/>
        <w:jc w:val="both"/>
      </w:pPr>
      <w:r w:rsidRPr="006A476B">
        <w:rPr>
          <w:rStyle w:val="EndnoteReference"/>
          <w:rFonts w:ascii="Times New Roman" w:hAnsi="Times New Roman"/>
          <w:sz w:val="24"/>
          <w:szCs w:val="24"/>
        </w:rPr>
        <w:endnoteRef/>
      </w:r>
      <w:r w:rsidRPr="006A476B">
        <w:rPr>
          <w:rStyle w:val="EndnoteReference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Smluvní strany mají možnost sjednat si </w:t>
      </w:r>
      <w:r w:rsidRPr="00B40F0A">
        <w:rPr>
          <w:rFonts w:ascii="Times New Roman" w:hAnsi="Times New Roman"/>
          <w:sz w:val="24"/>
          <w:szCs w:val="24"/>
        </w:rPr>
        <w:t>povinnost zachovávat mlčenlivost o všech skutečnostech, které se v souvislosti s touto smlouvou nebo s jejím plněním o</w:t>
      </w:r>
      <w:r>
        <w:rPr>
          <w:rFonts w:ascii="Times New Roman" w:hAnsi="Times New Roman"/>
          <w:sz w:val="24"/>
          <w:szCs w:val="24"/>
        </w:rPr>
        <w:t xml:space="preserve"> druhé smluvní straně dozvěděly, včetně povinnosti zachovávat mlčenlivosti i po skončení účinnost této smlouvy.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966" w:rsidRDefault="00255966" w:rsidP="00AE2532">
      <w:pPr>
        <w:spacing w:after="0" w:line="240" w:lineRule="auto"/>
      </w:pPr>
      <w:r>
        <w:separator/>
      </w:r>
    </w:p>
  </w:footnote>
  <w:footnote w:type="continuationSeparator" w:id="0">
    <w:p w:rsidR="00255966" w:rsidRDefault="00255966" w:rsidP="00AE25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6C2F0A"/>
    <w:multiLevelType w:val="hybridMultilevel"/>
    <w:tmpl w:val="88EAFFA4"/>
    <w:lvl w:ilvl="0" w:tplc="5C60525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87547"/>
    <w:rsid w:val="0003255A"/>
    <w:rsid w:val="00094203"/>
    <w:rsid w:val="000D3114"/>
    <w:rsid w:val="000D65EB"/>
    <w:rsid w:val="001224CE"/>
    <w:rsid w:val="00147AC5"/>
    <w:rsid w:val="00192C4B"/>
    <w:rsid w:val="001C4714"/>
    <w:rsid w:val="001C6B62"/>
    <w:rsid w:val="001F29DE"/>
    <w:rsid w:val="00255966"/>
    <w:rsid w:val="002E72A1"/>
    <w:rsid w:val="00304063"/>
    <w:rsid w:val="003E15A4"/>
    <w:rsid w:val="0042070A"/>
    <w:rsid w:val="0047179B"/>
    <w:rsid w:val="004877F7"/>
    <w:rsid w:val="005B7654"/>
    <w:rsid w:val="005E210A"/>
    <w:rsid w:val="005E6E38"/>
    <w:rsid w:val="0061198A"/>
    <w:rsid w:val="006321B4"/>
    <w:rsid w:val="00632D07"/>
    <w:rsid w:val="00654E3D"/>
    <w:rsid w:val="00663C86"/>
    <w:rsid w:val="0068614D"/>
    <w:rsid w:val="006A476B"/>
    <w:rsid w:val="00754F80"/>
    <w:rsid w:val="00760A3C"/>
    <w:rsid w:val="00771440"/>
    <w:rsid w:val="00784AFE"/>
    <w:rsid w:val="007A5FF4"/>
    <w:rsid w:val="007A7878"/>
    <w:rsid w:val="007C3C93"/>
    <w:rsid w:val="007D41B7"/>
    <w:rsid w:val="008035A4"/>
    <w:rsid w:val="0086790F"/>
    <w:rsid w:val="00873C7D"/>
    <w:rsid w:val="008E36ED"/>
    <w:rsid w:val="0090197D"/>
    <w:rsid w:val="0091348B"/>
    <w:rsid w:val="00923705"/>
    <w:rsid w:val="00992696"/>
    <w:rsid w:val="009F7C63"/>
    <w:rsid w:val="00A326B6"/>
    <w:rsid w:val="00AA2D17"/>
    <w:rsid w:val="00AD05A2"/>
    <w:rsid w:val="00AE2532"/>
    <w:rsid w:val="00B17060"/>
    <w:rsid w:val="00B40F0A"/>
    <w:rsid w:val="00BC46B1"/>
    <w:rsid w:val="00BD16DA"/>
    <w:rsid w:val="00C07368"/>
    <w:rsid w:val="00C65CB1"/>
    <w:rsid w:val="00C82B23"/>
    <w:rsid w:val="00CB51DB"/>
    <w:rsid w:val="00D36C35"/>
    <w:rsid w:val="00D53CE2"/>
    <w:rsid w:val="00D93F06"/>
    <w:rsid w:val="00DC16CE"/>
    <w:rsid w:val="00E05A3C"/>
    <w:rsid w:val="00E122BE"/>
    <w:rsid w:val="00E17E71"/>
    <w:rsid w:val="00E9230B"/>
    <w:rsid w:val="00EC6150"/>
    <w:rsid w:val="00F76643"/>
    <w:rsid w:val="00F87547"/>
    <w:rsid w:val="00FD44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Normal">
    <w:name w:val="Normal"/>
    <w:qFormat/>
    <w:rsid w:val="00F87547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321B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321B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321B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321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321B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321B4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6321B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6321B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6321B4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321B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321B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321B4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321B4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321B4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321B4"/>
    <w:rPr>
      <w:rFonts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6321B4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6321B4"/>
    <w:rPr>
      <w:rFonts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6321B4"/>
    <w:rPr>
      <w:rFonts w:ascii="Cambria" w:hAnsi="Cambria" w:cs="Times New Roman"/>
    </w:rPr>
  </w:style>
  <w:style w:type="paragraph" w:styleId="Title">
    <w:name w:val="Title"/>
    <w:basedOn w:val="Normal"/>
    <w:next w:val="Normal"/>
    <w:link w:val="TitleChar"/>
    <w:uiPriority w:val="99"/>
    <w:qFormat/>
    <w:rsid w:val="006321B4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6321B4"/>
    <w:rPr>
      <w:rFonts w:ascii="Cambria" w:hAnsi="Cambria" w:cs="Times New Roman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6321B4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321B4"/>
    <w:rPr>
      <w:rFonts w:ascii="Cambria" w:hAnsi="Cambria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6321B4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6321B4"/>
    <w:rPr>
      <w:rFonts w:ascii="Calibri" w:hAnsi="Calibri" w:cs="Times New Roman"/>
      <w:b/>
      <w:i/>
      <w:iCs/>
    </w:rPr>
  </w:style>
  <w:style w:type="paragraph" w:styleId="NoSpacing">
    <w:name w:val="No Spacing"/>
    <w:basedOn w:val="Normal"/>
    <w:uiPriority w:val="99"/>
    <w:qFormat/>
    <w:rsid w:val="006321B4"/>
    <w:rPr>
      <w:szCs w:val="32"/>
    </w:rPr>
  </w:style>
  <w:style w:type="paragraph" w:styleId="ListParagraph">
    <w:name w:val="List Paragraph"/>
    <w:basedOn w:val="Normal"/>
    <w:uiPriority w:val="99"/>
    <w:qFormat/>
    <w:rsid w:val="006321B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6321B4"/>
    <w:rPr>
      <w:i/>
    </w:rPr>
  </w:style>
  <w:style w:type="character" w:customStyle="1" w:styleId="QuoteChar">
    <w:name w:val="Quote Char"/>
    <w:basedOn w:val="DefaultParagraphFont"/>
    <w:link w:val="Quote"/>
    <w:uiPriority w:val="99"/>
    <w:locked/>
    <w:rsid w:val="006321B4"/>
    <w:rPr>
      <w:rFonts w:cs="Times New Roman"/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6321B4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6321B4"/>
    <w:rPr>
      <w:rFonts w:cs="Times New Roman"/>
      <w:b/>
      <w:i/>
      <w:sz w:val="24"/>
    </w:rPr>
  </w:style>
  <w:style w:type="character" w:styleId="SubtleEmphasis">
    <w:name w:val="Subtle Emphasis"/>
    <w:basedOn w:val="DefaultParagraphFont"/>
    <w:uiPriority w:val="99"/>
    <w:qFormat/>
    <w:rsid w:val="006321B4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6321B4"/>
    <w:rPr>
      <w:rFonts w:cs="Times New Roman"/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99"/>
    <w:qFormat/>
    <w:rsid w:val="006321B4"/>
    <w:rPr>
      <w:rFonts w:cs="Times New Roman"/>
      <w:sz w:val="24"/>
      <w:szCs w:val="24"/>
      <w:u w:val="single"/>
    </w:rPr>
  </w:style>
  <w:style w:type="character" w:styleId="IntenseReference">
    <w:name w:val="Intense Reference"/>
    <w:basedOn w:val="DefaultParagraphFont"/>
    <w:uiPriority w:val="99"/>
    <w:qFormat/>
    <w:rsid w:val="006321B4"/>
    <w:rPr>
      <w:rFonts w:cs="Times New Roman"/>
      <w:b/>
      <w:sz w:val="24"/>
      <w:u w:val="single"/>
    </w:rPr>
  </w:style>
  <w:style w:type="character" w:styleId="BookTitle">
    <w:name w:val="Book Title"/>
    <w:basedOn w:val="DefaultParagraphFont"/>
    <w:uiPriority w:val="99"/>
    <w:qFormat/>
    <w:rsid w:val="006321B4"/>
    <w:rPr>
      <w:rFonts w:ascii="Cambria" w:hAnsi="Cambria" w:cs="Times New Roman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6321B4"/>
    <w:pPr>
      <w:outlineLvl w:val="9"/>
    </w:pPr>
  </w:style>
  <w:style w:type="paragraph" w:customStyle="1" w:styleId="Default">
    <w:name w:val="Default"/>
    <w:uiPriority w:val="99"/>
    <w:rsid w:val="00F8754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ODPISYZAVZOREM2SLOUPCE">
    <w:name w:val="PODPISY_ZA_VZOREM_2 SLOUPCE"/>
    <w:basedOn w:val="Normal"/>
    <w:uiPriority w:val="99"/>
    <w:rsid w:val="00F87547"/>
    <w:pPr>
      <w:widowControl w:val="0"/>
      <w:tabs>
        <w:tab w:val="center" w:pos="1644"/>
        <w:tab w:val="center" w:pos="4649"/>
      </w:tabs>
      <w:autoSpaceDE w:val="0"/>
      <w:autoSpaceDN w:val="0"/>
      <w:adjustRightInd w:val="0"/>
      <w:spacing w:after="0" w:line="228" w:lineRule="atLeast"/>
      <w:jc w:val="both"/>
      <w:textAlignment w:val="center"/>
    </w:pPr>
    <w:rPr>
      <w:rFonts w:ascii="Minion Pro" w:eastAsia="Times New Roman" w:hAnsi="Minion Pro" w:cs="Minion Pro"/>
      <w:color w:val="000000"/>
      <w:sz w:val="20"/>
      <w:szCs w:val="20"/>
      <w:lang w:eastAsia="cs-CZ"/>
    </w:rPr>
  </w:style>
  <w:style w:type="paragraph" w:customStyle="1" w:styleId="DATUM">
    <w:name w:val="DATUM"/>
    <w:basedOn w:val="Normal"/>
    <w:uiPriority w:val="99"/>
    <w:rsid w:val="005E210A"/>
    <w:pPr>
      <w:widowControl w:val="0"/>
      <w:tabs>
        <w:tab w:val="left" w:pos="794"/>
        <w:tab w:val="left" w:pos="3118"/>
      </w:tabs>
      <w:autoSpaceDE w:val="0"/>
      <w:autoSpaceDN w:val="0"/>
      <w:adjustRightInd w:val="0"/>
      <w:spacing w:before="114" w:after="0" w:line="228" w:lineRule="atLeast"/>
      <w:jc w:val="both"/>
      <w:textAlignment w:val="center"/>
    </w:pPr>
    <w:rPr>
      <w:rFonts w:ascii="Minion Pro" w:eastAsia="Times New Roman" w:hAnsi="Minion Pro" w:cs="Minion Pro"/>
      <w:color w:val="000000"/>
      <w:sz w:val="20"/>
      <w:szCs w:val="20"/>
      <w:lang w:eastAsia="cs-CZ"/>
    </w:rPr>
  </w:style>
  <w:style w:type="character" w:styleId="CommentReference">
    <w:name w:val="annotation reference"/>
    <w:basedOn w:val="DefaultParagraphFont"/>
    <w:uiPriority w:val="99"/>
    <w:semiHidden/>
    <w:rsid w:val="005E21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E21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E210A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E21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E210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E2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E210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E2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E253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E25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E2532"/>
    <w:rPr>
      <w:rFonts w:cs="Times New Roman"/>
    </w:rPr>
  </w:style>
  <w:style w:type="paragraph" w:styleId="EndnoteText">
    <w:name w:val="endnote text"/>
    <w:basedOn w:val="Normal"/>
    <w:link w:val="EndnoteTextChar"/>
    <w:uiPriority w:val="99"/>
    <w:rsid w:val="00C0736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C07368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C0736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4</Pages>
  <Words>560</Words>
  <Characters>3304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SMLOUVY O KOORDINACI STAVEBNÍCH PRACÍ  </dc:title>
  <dc:subject/>
  <dc:creator>Neznámý</dc:creator>
  <cp:keywords/>
  <dc:description/>
  <cp:lastModifiedBy>RyndovaEliska</cp:lastModifiedBy>
  <cp:revision>2</cp:revision>
  <cp:lastPrinted>2017-06-16T11:07:00Z</cp:lastPrinted>
  <dcterms:created xsi:type="dcterms:W3CDTF">2020-05-14T15:11:00Z</dcterms:created>
  <dcterms:modified xsi:type="dcterms:W3CDTF">2020-05-14T15:11:00Z</dcterms:modified>
</cp:coreProperties>
</file>